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14470" w:rsidRDefault="00F330B4">
      <w:pPr>
        <w:pBdr>
          <w:top w:val="nil"/>
          <w:left w:val="nil"/>
          <w:bottom w:val="nil"/>
          <w:right w:val="nil"/>
          <w:between w:val="nil"/>
        </w:pBdr>
        <w:ind w:left="116"/>
        <w:rPr>
          <w:rFonts w:ascii="Times New Roman" w:eastAsia="Times New Roman" w:hAnsi="Times New Roman" w:cs="Times New Roman"/>
          <w:color w:val="000000"/>
          <w:sz w:val="20"/>
          <w:szCs w:val="20"/>
        </w:rPr>
      </w:pPr>
      <w:bookmarkStart w:id="0" w:name="_Hlk184713133"/>
      <w:r>
        <w:rPr>
          <w:rFonts w:ascii="Times New Roman" w:eastAsia="Times New Roman" w:hAnsi="Times New Roman" w:cs="Times New Roman"/>
          <w:noProof/>
          <w:color w:val="000000"/>
          <w:sz w:val="20"/>
          <w:szCs w:val="20"/>
        </w:rPr>
        <mc:AlternateContent>
          <mc:Choice Requires="wpg">
            <w:drawing>
              <wp:inline distT="0" distB="0" distL="0" distR="0" wp14:anchorId="11734C9E" wp14:editId="25D2CD51">
                <wp:extent cx="6667500" cy="3276600"/>
                <wp:effectExtent l="0" t="0" r="0" b="0"/>
                <wp:docPr id="76" name="Group 76" descr="Minnesota State logo"/>
                <wp:cNvGraphicFramePr/>
                <a:graphic xmlns:a="http://schemas.openxmlformats.org/drawingml/2006/main">
                  <a:graphicData uri="http://schemas.microsoft.com/office/word/2010/wordprocessingGroup">
                    <wpg:wgp>
                      <wpg:cNvGrpSpPr/>
                      <wpg:grpSpPr>
                        <a:xfrm>
                          <a:off x="0" y="0"/>
                          <a:ext cx="6667500" cy="3276600"/>
                          <a:chOff x="2374200" y="2275050"/>
                          <a:chExt cx="5943600" cy="3009925"/>
                        </a:xfrm>
                      </wpg:grpSpPr>
                      <wpg:grpSp>
                        <wpg:cNvPr id="799341413" name="Group 799341413"/>
                        <wpg:cNvGrpSpPr/>
                        <wpg:grpSpPr>
                          <a:xfrm>
                            <a:off x="2374201" y="2275050"/>
                            <a:ext cx="5943598" cy="3009900"/>
                            <a:chOff x="0" y="0"/>
                            <a:chExt cx="5943598" cy="3009900"/>
                          </a:xfrm>
                        </wpg:grpSpPr>
                        <wps:wsp>
                          <wps:cNvPr id="476345073" name="Rectangle 476345073"/>
                          <wps:cNvSpPr/>
                          <wps:spPr>
                            <a:xfrm>
                              <a:off x="0" y="0"/>
                              <a:ext cx="5943575" cy="3009900"/>
                            </a:xfrm>
                            <a:prstGeom prst="rect">
                              <a:avLst/>
                            </a:prstGeom>
                            <a:noFill/>
                            <a:ln>
                              <a:noFill/>
                            </a:ln>
                          </wps:spPr>
                          <wps:txbx>
                            <w:txbxContent>
                              <w:p w14:paraId="089BFB00" w14:textId="77777777" w:rsidR="00614470" w:rsidRDefault="00614470">
                                <w:pPr>
                                  <w:textDirection w:val="btLr"/>
                                </w:pPr>
                              </w:p>
                            </w:txbxContent>
                          </wps:txbx>
                          <wps:bodyPr spcFirstLastPara="1" wrap="square" lIns="91425" tIns="91425" rIns="91425" bIns="91425" anchor="ctr" anchorCtr="0">
                            <a:noAutofit/>
                          </wps:bodyPr>
                        </wps:wsp>
                        <pic:pic xmlns:pic="http://schemas.openxmlformats.org/drawingml/2006/picture">
                          <pic:nvPicPr>
                            <pic:cNvPr id="15" name="Shape 15"/>
                            <pic:cNvPicPr preferRelativeResize="0"/>
                          </pic:nvPicPr>
                          <pic:blipFill rotWithShape="1">
                            <a:blip r:embed="rId9">
                              <a:alphaModFix/>
                            </a:blip>
                            <a:srcRect/>
                            <a:stretch/>
                          </pic:blipFill>
                          <pic:spPr>
                            <a:xfrm>
                              <a:off x="0" y="0"/>
                              <a:ext cx="5943598" cy="2919996"/>
                            </a:xfrm>
                            <a:prstGeom prst="rect">
                              <a:avLst/>
                            </a:prstGeom>
                            <a:noFill/>
                            <a:ln>
                              <a:noFill/>
                            </a:ln>
                          </pic:spPr>
                        </pic:pic>
                        <wps:wsp>
                          <wps:cNvPr id="608292113" name="Rectangle 608292113"/>
                          <wps:cNvSpPr/>
                          <wps:spPr>
                            <a:xfrm>
                              <a:off x="3893402" y="2786252"/>
                              <a:ext cx="1646337" cy="223648"/>
                            </a:xfrm>
                            <a:prstGeom prst="rect">
                              <a:avLst/>
                            </a:prstGeom>
                            <a:noFill/>
                            <a:ln>
                              <a:noFill/>
                            </a:ln>
                          </wps:spPr>
                          <wps:txbx>
                            <w:txbxContent>
                              <w:p w14:paraId="60981965" w14:textId="6825B6E2" w:rsidR="00614470" w:rsidRDefault="00954C80">
                                <w:pPr>
                                  <w:spacing w:line="281" w:lineRule="auto"/>
                                  <w:textDirection w:val="btLr"/>
                                </w:pPr>
                                <w:r>
                                  <w:rPr>
                                    <w:b/>
                                    <w:color w:val="009F4D"/>
                                    <w:sz w:val="28"/>
                                  </w:rPr>
                                  <w:t>December 2024</w:t>
                                </w:r>
                              </w:p>
                            </w:txbxContent>
                          </wps:txbx>
                          <wps:bodyPr spcFirstLastPara="1" wrap="square" lIns="0" tIns="0" rIns="0" bIns="0" anchor="t" anchorCtr="0">
                            <a:noAutofit/>
                          </wps:bodyPr>
                        </wps:wsp>
                      </wpg:grpSp>
                    </wpg:wgp>
                  </a:graphicData>
                </a:graphic>
              </wp:inline>
            </w:drawing>
          </mc:Choice>
          <mc:Fallback>
            <w:pict>
              <v:group w14:anchorId="11734C9E" id="Group 76" o:spid="_x0000_s1026" alt="Minnesota State logo" style="width:525pt;height:258pt;mso-position-horizontal-relative:char;mso-position-vertical-relative:line" coordorigin="23742,22750" coordsize="59436,300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KKKKg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wp/ai/5&#10;OO+Jv/Yx33/o96/davwp/ai/5OO+Jv8A2Md9/wCj3r0cF8b9APMKKKK9cAooooAKKKKACiiigAoo&#10;ooAKKKKACiiigAooooAKKKKACiiigAooooAKKKKACiiigAooooAK9N/Zj/5ON+GP/Yyaf/6UJXmV&#10;em/sx/8AJxvwx/7GTT//AEoSoqfA/RgfuxRRRXzQ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FP7UX/Jx3xN/7GO+/wDR71+6&#10;1fhT+1F/ycd8Tf8AsY77/wBHvXo4L436AeYUUUV64BRRRQAUUUUAFFFFABRRRQAUUUUAFFFFABRR&#10;RQAUUUUAFFFFABRRRQAUUUUAFFFFABRRRQAV6b+zH/ycb8Mf+xk0/wD9KErzKvTf2Y/+Tjfhj/2M&#10;mn/+lCVFT4H6MD92KKKK+a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wp/ai/5OO+Jv8A2Md9/wCj3r91q/Cn9qL/AJOO+Jv/&#10;AGMd9/6PevRwXxv0A8wooor1wCiiigAooooAKKKKACiiigAooooAKKKKACiiigAooooAKKKKACii&#10;igAooooAKKKKACiiigAr039mP/k434Y/9jJp/wD6UJXmVem/sx/8nG/DH/sZNP8A/ShKip8D9GB+&#10;7FFFFfN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">
                <v:group id="Group 799341413" o:spid="_x0000_s1027" style="position:absolute;left:23742;top:22750;width:59435;height:30099" coordsize="59435,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">
                  <v:rect id="Rectangle 476345073" o:spid="_x0000_s1028" style="position:absolute;width:59435;height:30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" filled="f" stroked="f">
                    <v:textbox inset="2.53958mm,2.53958mm,2.53958mm,2.53958mm">
                      <w:txbxContent>
                        <w:p w14:paraId="089BFB00" w14:textId="77777777" w:rsidR="00614470" w:rsidRDefault="00614470">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5" o:spid="_x0000_s1029" type="#_x0000_t75" style="position:absolute;width:59435;height:291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">
                    <v:imagedata r:id="rId10" o:title=""/>
                  </v:shape>
                  <v:rect id="Rectangle 608292113" o:spid="_x0000_s1030" style="position:absolute;left:38934;top:27862;width:16463;height:2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" filled="f" stroked="f">
                    <v:textbox inset="0,0,0,0">
                      <w:txbxContent>
                        <w:p w14:paraId="60981965" w14:textId="6825B6E2" w:rsidR="00614470" w:rsidRDefault="00954C80">
                          <w:pPr>
                            <w:spacing w:line="281" w:lineRule="auto"/>
                            <w:textDirection w:val="btLr"/>
                          </w:pPr>
                          <w:r>
                            <w:rPr>
                              <w:b/>
                              <w:color w:val="009F4D"/>
                              <w:sz w:val="28"/>
                            </w:rPr>
                            <w:t>December 2024</w:t>
                          </w:r>
                        </w:p>
                      </w:txbxContent>
                    </v:textbox>
                  </v:rect>
                </v:group>
                <w10:anchorlock/>
              </v:group>
            </w:pict>
          </mc:Fallback>
        </mc:AlternateContent>
      </w:r>
    </w:p>
    <w:p w14:paraId="00000002" w14:textId="77777777" w:rsidR="00614470" w:rsidRDefault="00F330B4">
      <w:pPr>
        <w:pBdr>
          <w:top w:val="nil"/>
          <w:left w:val="nil"/>
          <w:bottom w:val="nil"/>
          <w:right w:val="nil"/>
          <w:between w:val="nil"/>
        </w:pBdr>
        <w:spacing w:before="11"/>
        <w:rPr>
          <w:b/>
          <w:color w:val="000000"/>
          <w:sz w:val="10"/>
          <w:szCs w:val="10"/>
        </w:rPr>
      </w:pPr>
      <w:r>
        <w:rPr>
          <w:noProof/>
        </w:rPr>
        <w:drawing>
          <wp:anchor distT="0" distB="0" distL="0" distR="0" simplePos="0" relativeHeight="251658240" behindDoc="0" locked="0" layoutInCell="1" hidden="0" allowOverlap="1" wp14:anchorId="6810A376" wp14:editId="6E922C03">
            <wp:simplePos x="0" y="0"/>
            <wp:positionH relativeFrom="column">
              <wp:posOffset>73660</wp:posOffset>
            </wp:positionH>
            <wp:positionV relativeFrom="paragraph">
              <wp:posOffset>100243</wp:posOffset>
            </wp:positionV>
            <wp:extent cx="5952845" cy="102393"/>
            <wp:effectExtent l="0" t="0" r="0" b="0"/>
            <wp:wrapTopAndBottom distT="0" distB="0"/>
            <wp:docPr id="83"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3" name="image1.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5952845" cy="102393"/>
                    </a:xfrm>
                    <a:prstGeom prst="rect">
                      <a:avLst/>
                    </a:prstGeom>
                    <a:ln/>
                  </pic:spPr>
                </pic:pic>
              </a:graphicData>
            </a:graphic>
          </wp:anchor>
        </w:drawing>
      </w:r>
    </w:p>
    <w:p w14:paraId="00000003" w14:textId="77777777" w:rsidR="00614470" w:rsidRDefault="00614470">
      <w:pPr>
        <w:pBdr>
          <w:top w:val="nil"/>
          <w:left w:val="nil"/>
          <w:bottom w:val="nil"/>
          <w:right w:val="nil"/>
          <w:between w:val="nil"/>
        </w:pBdr>
        <w:spacing w:before="117"/>
        <w:rPr>
          <w:b/>
          <w:color w:val="000000"/>
          <w:sz w:val="28"/>
          <w:szCs w:val="28"/>
        </w:rPr>
      </w:pPr>
    </w:p>
    <w:p w14:paraId="00000004" w14:textId="1FC01CEF" w:rsidR="00614470" w:rsidRDefault="00F330B4" w:rsidP="008B1024">
      <w:pPr>
        <w:pStyle w:val="Title"/>
        <w:jc w:val="left"/>
      </w:pPr>
      <w:r>
        <w:rPr>
          <w:color w:val="0C2340"/>
        </w:rPr>
        <w:t>PROCEDURE FOR SALARY RANGE ASSIGNMENTS OF MSUAASF POSITIONS</w:t>
      </w:r>
    </w:p>
    <w:p w14:paraId="00000005" w14:textId="77777777" w:rsidR="00614470" w:rsidRDefault="00F330B4">
      <w:pPr>
        <w:spacing w:before="655"/>
        <w:ind w:left="1424"/>
        <w:rPr>
          <w:b/>
          <w:sz w:val="24"/>
          <w:szCs w:val="24"/>
        </w:rPr>
        <w:sectPr w:rsidR="00614470">
          <w:pgSz w:w="12240" w:h="15840"/>
          <w:pgMar w:top="1120" w:right="0" w:bottom="280" w:left="820" w:header="720" w:footer="720" w:gutter="0"/>
          <w:pgNumType w:start="1"/>
          <w:cols w:space="720"/>
        </w:sectPr>
      </w:pPr>
      <w:r>
        <w:rPr>
          <w:b/>
          <w:color w:val="4F81BD"/>
          <w:sz w:val="24"/>
          <w:szCs w:val="24"/>
        </w:rPr>
        <w:t>Minnesota State</w:t>
      </w:r>
    </w:p>
    <w:p w14:paraId="00000006" w14:textId="77777777" w:rsidR="00614470" w:rsidRDefault="00F330B4">
      <w:pPr>
        <w:spacing w:before="83"/>
        <w:ind w:left="115"/>
        <w:rPr>
          <w:rFonts w:ascii="Cambria" w:eastAsia="Cambria" w:hAnsi="Cambria" w:cs="Cambria"/>
          <w:b/>
          <w:sz w:val="28"/>
          <w:szCs w:val="28"/>
        </w:rPr>
      </w:pPr>
      <w:r>
        <w:rPr>
          <w:rFonts w:ascii="Cambria" w:eastAsia="Cambria" w:hAnsi="Cambria" w:cs="Cambria"/>
          <w:b/>
          <w:sz w:val="28"/>
          <w:szCs w:val="28"/>
        </w:rPr>
        <w:lastRenderedPageBreak/>
        <w:t>Contents</w:t>
      </w:r>
    </w:p>
    <w:p w14:paraId="00000007" w14:textId="77777777" w:rsidR="00614470" w:rsidRDefault="00614470">
      <w:pPr>
        <w:pBdr>
          <w:top w:val="nil"/>
          <w:left w:val="nil"/>
          <w:bottom w:val="nil"/>
          <w:right w:val="nil"/>
          <w:between w:val="nil"/>
        </w:pBdr>
        <w:tabs>
          <w:tab w:val="right" w:leader="dot" w:pos="10468"/>
        </w:tabs>
        <w:spacing w:before="67"/>
        <w:ind w:left="115"/>
        <w:rPr>
          <w:color w:val="000000"/>
        </w:rPr>
      </w:pPr>
      <w:hyperlink w:anchor="_heading=h.30j0zll">
        <w:r>
          <w:rPr>
            <w:color w:val="000000"/>
          </w:rPr>
          <w:t>Administrative Procedure for Salary Range Assignments of MSUAASF Positions</w:t>
        </w:r>
        <w:r>
          <w:rPr>
            <w:color w:val="000000"/>
          </w:rPr>
          <w:tab/>
          <w:t>3</w:t>
        </w:r>
      </w:hyperlink>
    </w:p>
    <w:p w14:paraId="00000008" w14:textId="77777777" w:rsidR="00614470" w:rsidRDefault="00614470">
      <w:pPr>
        <w:pBdr>
          <w:top w:val="nil"/>
          <w:left w:val="nil"/>
          <w:bottom w:val="nil"/>
          <w:right w:val="nil"/>
          <w:between w:val="nil"/>
        </w:pBdr>
        <w:tabs>
          <w:tab w:val="right" w:leader="dot" w:pos="10476"/>
        </w:tabs>
        <w:spacing w:before="39"/>
        <w:ind w:left="337"/>
        <w:rPr>
          <w:color w:val="000000"/>
        </w:rPr>
      </w:pPr>
      <w:hyperlink w:anchor="_heading=h.3znysh7">
        <w:r>
          <w:rPr>
            <w:color w:val="000000"/>
          </w:rPr>
          <w:t>Purpose</w:t>
        </w:r>
        <w:r>
          <w:rPr>
            <w:color w:val="000000"/>
          </w:rPr>
          <w:tab/>
          <w:t>3</w:t>
        </w:r>
      </w:hyperlink>
    </w:p>
    <w:p w14:paraId="00000009" w14:textId="77777777" w:rsidR="00614470" w:rsidRDefault="00614470">
      <w:pPr>
        <w:pBdr>
          <w:top w:val="nil"/>
          <w:left w:val="nil"/>
          <w:bottom w:val="nil"/>
          <w:right w:val="nil"/>
          <w:between w:val="nil"/>
        </w:pBdr>
        <w:tabs>
          <w:tab w:val="right" w:leader="dot" w:pos="10475"/>
        </w:tabs>
        <w:spacing w:before="101"/>
        <w:ind w:left="337"/>
        <w:rPr>
          <w:color w:val="000000"/>
        </w:rPr>
      </w:pPr>
      <w:hyperlink w:anchor="_heading=h.tyjcwt">
        <w:r>
          <w:rPr>
            <w:color w:val="000000"/>
          </w:rPr>
          <w:t>General Provisions</w:t>
        </w:r>
        <w:r>
          <w:rPr>
            <w:color w:val="000000"/>
          </w:rPr>
          <w:tab/>
          <w:t>3</w:t>
        </w:r>
      </w:hyperlink>
    </w:p>
    <w:p w14:paraId="0000000A" w14:textId="77777777" w:rsidR="00614470" w:rsidRDefault="00614470">
      <w:pPr>
        <w:pBdr>
          <w:top w:val="nil"/>
          <w:left w:val="nil"/>
          <w:bottom w:val="nil"/>
          <w:right w:val="nil"/>
          <w:between w:val="nil"/>
        </w:pBdr>
        <w:tabs>
          <w:tab w:val="right" w:leader="dot" w:pos="10475"/>
        </w:tabs>
        <w:spacing w:before="98"/>
        <w:ind w:left="336"/>
        <w:rPr>
          <w:color w:val="000000"/>
        </w:rPr>
      </w:pPr>
      <w:hyperlink w:anchor="_heading=h.1t3h5sf">
        <w:r>
          <w:rPr>
            <w:color w:val="000000"/>
          </w:rPr>
          <w:t>Position Evaluation Process</w:t>
        </w:r>
        <w:r>
          <w:rPr>
            <w:color w:val="000000"/>
          </w:rPr>
          <w:tab/>
          <w:t>4</w:t>
        </w:r>
      </w:hyperlink>
    </w:p>
    <w:p w14:paraId="0000000B" w14:textId="77777777" w:rsidR="00614470" w:rsidRDefault="00614470">
      <w:pPr>
        <w:pBdr>
          <w:top w:val="nil"/>
          <w:left w:val="nil"/>
          <w:bottom w:val="nil"/>
          <w:right w:val="nil"/>
          <w:between w:val="nil"/>
        </w:pBdr>
        <w:tabs>
          <w:tab w:val="right" w:leader="dot" w:pos="10475"/>
        </w:tabs>
        <w:spacing w:before="101"/>
        <w:ind w:left="336"/>
        <w:rPr>
          <w:color w:val="000000"/>
        </w:rPr>
      </w:pPr>
      <w:hyperlink w:anchor="_heading=h.17dp8vu">
        <w:r>
          <w:rPr>
            <w:color w:val="000000"/>
          </w:rPr>
          <w:t>Appeals</w:t>
        </w:r>
        <w:r>
          <w:rPr>
            <w:color w:val="000000"/>
          </w:rPr>
          <w:tab/>
          <w:t>6</w:t>
        </w:r>
      </w:hyperlink>
    </w:p>
    <w:p w14:paraId="0000000C" w14:textId="77777777" w:rsidR="00614470" w:rsidRDefault="00614470">
      <w:pPr>
        <w:pBdr>
          <w:top w:val="nil"/>
          <w:left w:val="nil"/>
          <w:bottom w:val="nil"/>
          <w:right w:val="nil"/>
          <w:between w:val="nil"/>
        </w:pBdr>
        <w:tabs>
          <w:tab w:val="right" w:leader="dot" w:pos="10475"/>
        </w:tabs>
        <w:spacing w:before="101"/>
        <w:ind w:left="336"/>
        <w:rPr>
          <w:color w:val="000000"/>
        </w:rPr>
      </w:pPr>
      <w:hyperlink w:anchor="_heading=h.26in1rg">
        <w:r>
          <w:rPr>
            <w:color w:val="000000"/>
          </w:rPr>
          <w:t>Appeal Process</w:t>
        </w:r>
        <w:r>
          <w:rPr>
            <w:color w:val="000000"/>
          </w:rPr>
          <w:tab/>
          <w:t>6</w:t>
        </w:r>
      </w:hyperlink>
    </w:p>
    <w:p w14:paraId="0000000D" w14:textId="77777777" w:rsidR="00614470" w:rsidRDefault="00614470">
      <w:pPr>
        <w:pBdr>
          <w:top w:val="nil"/>
          <w:left w:val="nil"/>
          <w:bottom w:val="nil"/>
          <w:right w:val="nil"/>
          <w:between w:val="nil"/>
        </w:pBdr>
        <w:tabs>
          <w:tab w:val="right" w:leader="dot" w:pos="10468"/>
        </w:tabs>
        <w:spacing w:before="99"/>
        <w:ind w:left="115"/>
        <w:rPr>
          <w:color w:val="000000"/>
        </w:rPr>
      </w:pPr>
      <w:hyperlink w:anchor="_heading=h.35nkun2">
        <w:r>
          <w:rPr>
            <w:color w:val="000000"/>
          </w:rPr>
          <w:t>Attachments</w:t>
        </w:r>
        <w:r>
          <w:rPr>
            <w:color w:val="000000"/>
          </w:rPr>
          <w:tab/>
          <w:t>7</w:t>
        </w:r>
      </w:hyperlink>
    </w:p>
    <w:p w14:paraId="0000000E" w14:textId="77777777" w:rsidR="00614470" w:rsidRDefault="00614470">
      <w:pPr>
        <w:pBdr>
          <w:top w:val="nil"/>
          <w:left w:val="nil"/>
          <w:bottom w:val="nil"/>
          <w:right w:val="nil"/>
          <w:between w:val="nil"/>
        </w:pBdr>
        <w:tabs>
          <w:tab w:val="right" w:leader="dot" w:pos="10468"/>
        </w:tabs>
        <w:spacing w:before="60"/>
        <w:ind w:left="115"/>
        <w:rPr>
          <w:color w:val="000000"/>
        </w:rPr>
      </w:pPr>
      <w:hyperlink w:anchor="_heading=h.44sinio">
        <w:r>
          <w:rPr>
            <w:color w:val="000000"/>
          </w:rPr>
          <w:t>Underlying Assumptions</w:t>
        </w:r>
        <w:r>
          <w:rPr>
            <w:color w:val="000000"/>
          </w:rPr>
          <w:tab/>
          <w:t>8</w:t>
        </w:r>
      </w:hyperlink>
    </w:p>
    <w:p w14:paraId="0000000F" w14:textId="77777777" w:rsidR="00614470" w:rsidRDefault="00614470">
      <w:pPr>
        <w:pBdr>
          <w:top w:val="nil"/>
          <w:left w:val="nil"/>
          <w:bottom w:val="nil"/>
          <w:right w:val="nil"/>
          <w:between w:val="nil"/>
        </w:pBdr>
        <w:tabs>
          <w:tab w:val="right" w:leader="dot" w:pos="10468"/>
        </w:tabs>
        <w:spacing w:before="63"/>
        <w:ind w:left="115"/>
        <w:rPr>
          <w:color w:val="000000"/>
        </w:rPr>
      </w:pPr>
      <w:hyperlink w:anchor="_heading=h.z337ya">
        <w:r>
          <w:rPr>
            <w:color w:val="000000"/>
          </w:rPr>
          <w:t>Glossary of Terms</w:t>
        </w:r>
        <w:r>
          <w:rPr>
            <w:color w:val="000000"/>
          </w:rPr>
          <w:tab/>
          <w:t>9</w:t>
        </w:r>
      </w:hyperlink>
    </w:p>
    <w:p w14:paraId="00000010" w14:textId="77777777" w:rsidR="00614470" w:rsidRDefault="00614470">
      <w:pPr>
        <w:pBdr>
          <w:top w:val="nil"/>
          <w:left w:val="nil"/>
          <w:bottom w:val="nil"/>
          <w:right w:val="nil"/>
          <w:between w:val="nil"/>
        </w:pBdr>
        <w:tabs>
          <w:tab w:val="right" w:leader="dot" w:pos="10469"/>
        </w:tabs>
        <w:spacing w:before="60"/>
        <w:ind w:left="116"/>
        <w:rPr>
          <w:color w:val="000000"/>
        </w:rPr>
      </w:pPr>
      <w:hyperlink w:anchor="_heading=h.1y810tw">
        <w:r>
          <w:rPr>
            <w:color w:val="000000"/>
          </w:rPr>
          <w:t>Position Allocation Matrix for Use in Evaluating MSUAASF Positions</w:t>
        </w:r>
        <w:r>
          <w:rPr>
            <w:color w:val="000000"/>
          </w:rPr>
          <w:tab/>
          <w:t>11</w:t>
        </w:r>
      </w:hyperlink>
    </w:p>
    <w:p w14:paraId="00000011" w14:textId="77777777" w:rsidR="00614470" w:rsidRDefault="00614470">
      <w:pPr>
        <w:pBdr>
          <w:top w:val="nil"/>
          <w:left w:val="nil"/>
          <w:bottom w:val="nil"/>
          <w:right w:val="nil"/>
          <w:between w:val="nil"/>
        </w:pBdr>
        <w:tabs>
          <w:tab w:val="right" w:leader="dot" w:pos="10477"/>
        </w:tabs>
        <w:spacing w:before="41"/>
        <w:ind w:left="337"/>
        <w:rPr>
          <w:color w:val="000000"/>
        </w:rPr>
      </w:pPr>
      <w:hyperlink w:anchor="_heading=h.4i7ojhp">
        <w:r>
          <w:rPr>
            <w:color w:val="000000"/>
          </w:rPr>
          <w:t>Factor 1: Knowledge &amp; Expertise</w:t>
        </w:r>
        <w:r>
          <w:rPr>
            <w:color w:val="000000"/>
          </w:rPr>
          <w:tab/>
          <w:t>11</w:t>
        </w:r>
      </w:hyperlink>
    </w:p>
    <w:p w14:paraId="00000012" w14:textId="77777777" w:rsidR="00614470" w:rsidRDefault="00614470">
      <w:pPr>
        <w:pBdr>
          <w:top w:val="nil"/>
          <w:left w:val="nil"/>
          <w:bottom w:val="nil"/>
          <w:right w:val="nil"/>
          <w:between w:val="nil"/>
        </w:pBdr>
        <w:tabs>
          <w:tab w:val="right" w:leader="dot" w:pos="10477"/>
        </w:tabs>
        <w:spacing w:before="101"/>
        <w:ind w:left="337"/>
        <w:rPr>
          <w:color w:val="000000"/>
        </w:rPr>
      </w:pPr>
      <w:hyperlink w:anchor="_heading=h.2xcytpi">
        <w:r>
          <w:rPr>
            <w:color w:val="000000"/>
          </w:rPr>
          <w:t>Factor 2: Resource Management</w:t>
        </w:r>
        <w:r>
          <w:rPr>
            <w:color w:val="000000"/>
          </w:rPr>
          <w:tab/>
          <w:t>12</w:t>
        </w:r>
      </w:hyperlink>
    </w:p>
    <w:p w14:paraId="00000013" w14:textId="77777777" w:rsidR="00614470" w:rsidRDefault="00614470">
      <w:pPr>
        <w:pBdr>
          <w:top w:val="nil"/>
          <w:left w:val="nil"/>
          <w:bottom w:val="nil"/>
          <w:right w:val="nil"/>
          <w:between w:val="nil"/>
        </w:pBdr>
        <w:tabs>
          <w:tab w:val="right" w:leader="dot" w:pos="10477"/>
        </w:tabs>
        <w:spacing w:before="101"/>
        <w:ind w:left="337"/>
        <w:rPr>
          <w:color w:val="000000"/>
        </w:rPr>
      </w:pPr>
      <w:hyperlink w:anchor="_heading=h.1ci93xb">
        <w:r>
          <w:rPr>
            <w:color w:val="000000"/>
          </w:rPr>
          <w:t>Factor 3: Communications &amp; Relationships</w:t>
        </w:r>
        <w:r>
          <w:rPr>
            <w:color w:val="000000"/>
          </w:rPr>
          <w:tab/>
          <w:t>13</w:t>
        </w:r>
      </w:hyperlink>
    </w:p>
    <w:p w14:paraId="00000014" w14:textId="77777777" w:rsidR="00614470" w:rsidRDefault="00614470">
      <w:pPr>
        <w:pBdr>
          <w:top w:val="nil"/>
          <w:left w:val="nil"/>
          <w:bottom w:val="nil"/>
          <w:right w:val="nil"/>
          <w:between w:val="nil"/>
        </w:pBdr>
        <w:tabs>
          <w:tab w:val="right" w:leader="dot" w:pos="10477"/>
        </w:tabs>
        <w:spacing w:before="99"/>
        <w:ind w:left="337"/>
        <w:rPr>
          <w:color w:val="000000"/>
        </w:rPr>
      </w:pPr>
      <w:hyperlink w:anchor="_heading=h.3whwml4">
        <w:r>
          <w:rPr>
            <w:color w:val="000000"/>
          </w:rPr>
          <w:t>Factor 4: Planning &amp; Assessment</w:t>
        </w:r>
        <w:r>
          <w:rPr>
            <w:color w:val="000000"/>
          </w:rPr>
          <w:tab/>
          <w:t>14</w:t>
        </w:r>
      </w:hyperlink>
    </w:p>
    <w:p w14:paraId="00000015" w14:textId="77777777" w:rsidR="00614470" w:rsidRDefault="00614470">
      <w:pPr>
        <w:pBdr>
          <w:top w:val="nil"/>
          <w:left w:val="nil"/>
          <w:bottom w:val="nil"/>
          <w:right w:val="nil"/>
          <w:between w:val="nil"/>
        </w:pBdr>
        <w:tabs>
          <w:tab w:val="right" w:leader="dot" w:pos="10477"/>
        </w:tabs>
        <w:spacing w:before="101"/>
        <w:ind w:left="337"/>
        <w:rPr>
          <w:color w:val="000000"/>
        </w:rPr>
      </w:pPr>
      <w:hyperlink w:anchor="_heading=h.2bn6wsx">
        <w:r>
          <w:rPr>
            <w:color w:val="000000"/>
          </w:rPr>
          <w:t>Factor 5: Decision Making &amp; Accountability</w:t>
        </w:r>
        <w:r>
          <w:rPr>
            <w:color w:val="000000"/>
          </w:rPr>
          <w:tab/>
          <w:t>15</w:t>
        </w:r>
      </w:hyperlink>
    </w:p>
    <w:p w14:paraId="00000016" w14:textId="77777777" w:rsidR="00614470" w:rsidRDefault="00614470">
      <w:pPr>
        <w:pBdr>
          <w:top w:val="nil"/>
          <w:left w:val="nil"/>
          <w:bottom w:val="nil"/>
          <w:right w:val="nil"/>
          <w:between w:val="nil"/>
        </w:pBdr>
        <w:tabs>
          <w:tab w:val="right" w:leader="dot" w:pos="10470"/>
        </w:tabs>
        <w:spacing w:before="99"/>
        <w:ind w:left="116"/>
        <w:rPr>
          <w:color w:val="000000"/>
        </w:rPr>
      </w:pPr>
      <w:hyperlink w:anchor="_heading=h.3as4poj">
        <w:r>
          <w:rPr>
            <w:color w:val="000000"/>
          </w:rPr>
          <w:t>MSUAASF Range Assignment Appeal Process Guidelines</w:t>
        </w:r>
        <w:r>
          <w:rPr>
            <w:color w:val="000000"/>
          </w:rPr>
          <w:tab/>
          <w:t>16</w:t>
        </w:r>
      </w:hyperlink>
    </w:p>
    <w:p w14:paraId="00000017" w14:textId="77777777" w:rsidR="00614470" w:rsidRDefault="00614470">
      <w:pPr>
        <w:pBdr>
          <w:top w:val="nil"/>
          <w:left w:val="nil"/>
          <w:bottom w:val="nil"/>
          <w:right w:val="nil"/>
          <w:between w:val="nil"/>
        </w:pBdr>
        <w:tabs>
          <w:tab w:val="right" w:leader="dot" w:pos="10470"/>
        </w:tabs>
        <w:spacing w:before="60"/>
        <w:ind w:left="116"/>
        <w:rPr>
          <w:color w:val="000000"/>
        </w:rPr>
      </w:pPr>
      <w:hyperlink w:anchor="_heading=h.49x2ik5">
        <w:r>
          <w:rPr>
            <w:color w:val="000000"/>
          </w:rPr>
          <w:t>Organizational Chart Illustration</w:t>
        </w:r>
        <w:r>
          <w:rPr>
            <w:color w:val="000000"/>
          </w:rPr>
          <w:tab/>
          <w:t>17</w:t>
        </w:r>
      </w:hyperlink>
    </w:p>
    <w:p w14:paraId="00000018" w14:textId="77777777" w:rsidR="00614470" w:rsidRDefault="00614470">
      <w:pPr>
        <w:pBdr>
          <w:top w:val="nil"/>
          <w:left w:val="nil"/>
          <w:bottom w:val="nil"/>
          <w:right w:val="nil"/>
          <w:between w:val="nil"/>
        </w:pBdr>
        <w:tabs>
          <w:tab w:val="right" w:leader="dot" w:pos="10470"/>
        </w:tabs>
        <w:spacing w:before="62"/>
        <w:ind w:left="116"/>
        <w:rPr>
          <w:color w:val="000000"/>
        </w:rPr>
      </w:pPr>
      <w:hyperlink w:anchor="_heading=h.147n2zr">
        <w:r>
          <w:rPr>
            <w:color w:val="000000"/>
          </w:rPr>
          <w:t>MSUAASF Position Evaluation Worksheet</w:t>
        </w:r>
        <w:r>
          <w:rPr>
            <w:color w:val="000000"/>
          </w:rPr>
          <w:tab/>
          <w:t>18</w:t>
        </w:r>
      </w:hyperlink>
    </w:p>
    <w:p w14:paraId="00000019" w14:textId="77777777" w:rsidR="00614470" w:rsidRDefault="00614470">
      <w:pPr>
        <w:pBdr>
          <w:top w:val="nil"/>
          <w:left w:val="nil"/>
          <w:bottom w:val="nil"/>
          <w:right w:val="nil"/>
          <w:between w:val="nil"/>
        </w:pBdr>
        <w:tabs>
          <w:tab w:val="right" w:leader="dot" w:pos="10470"/>
        </w:tabs>
        <w:spacing w:before="61"/>
        <w:ind w:left="117"/>
        <w:rPr>
          <w:color w:val="000000"/>
        </w:rPr>
      </w:pPr>
      <w:hyperlink w:anchor="_heading=h.23ckvvd">
        <w:r>
          <w:rPr>
            <w:color w:val="000000"/>
          </w:rPr>
          <w:t>Checklist for MSUAASF Range Assignment/Reassignment Request</w:t>
        </w:r>
        <w:r>
          <w:rPr>
            <w:color w:val="000000"/>
          </w:rPr>
          <w:tab/>
          <w:t>19</w:t>
        </w:r>
      </w:hyperlink>
    </w:p>
    <w:p w14:paraId="0000001A" w14:textId="77777777" w:rsidR="00614470" w:rsidRDefault="00614470">
      <w:pPr>
        <w:pBdr>
          <w:top w:val="nil"/>
          <w:left w:val="nil"/>
          <w:bottom w:val="nil"/>
          <w:right w:val="nil"/>
          <w:between w:val="nil"/>
        </w:pBdr>
        <w:tabs>
          <w:tab w:val="right" w:leader="dot" w:pos="10478"/>
        </w:tabs>
        <w:spacing w:before="43"/>
        <w:ind w:left="338"/>
        <w:rPr>
          <w:color w:val="000000"/>
        </w:rPr>
      </w:pPr>
      <w:hyperlink w:anchor="_heading=h.32hioqz">
        <w:r>
          <w:rPr>
            <w:color w:val="000000"/>
          </w:rPr>
          <w:t>Hiring Administrator/Incumbent</w:t>
        </w:r>
        <w:r>
          <w:rPr>
            <w:color w:val="000000"/>
          </w:rPr>
          <w:tab/>
          <w:t>19</w:t>
        </w:r>
      </w:hyperlink>
    </w:p>
    <w:p w14:paraId="0000001B" w14:textId="77777777" w:rsidR="00614470" w:rsidRDefault="00614470">
      <w:pPr>
        <w:pBdr>
          <w:top w:val="nil"/>
          <w:left w:val="nil"/>
          <w:bottom w:val="nil"/>
          <w:right w:val="nil"/>
          <w:between w:val="nil"/>
        </w:pBdr>
        <w:tabs>
          <w:tab w:val="right" w:leader="dot" w:pos="10478"/>
        </w:tabs>
        <w:spacing w:before="99"/>
        <w:ind w:left="338"/>
        <w:rPr>
          <w:color w:val="000000"/>
        </w:rPr>
      </w:pPr>
      <w:hyperlink w:anchor="_heading=h.41mghml">
        <w:r>
          <w:rPr>
            <w:color w:val="000000"/>
          </w:rPr>
          <w:t>Campus HR Review</w:t>
        </w:r>
        <w:r>
          <w:rPr>
            <w:color w:val="000000"/>
          </w:rPr>
          <w:tab/>
          <w:t>19</w:t>
        </w:r>
      </w:hyperlink>
    </w:p>
    <w:p w14:paraId="0000001C" w14:textId="77777777" w:rsidR="00614470" w:rsidRDefault="00614470">
      <w:pPr>
        <w:pBdr>
          <w:top w:val="nil"/>
          <w:left w:val="nil"/>
          <w:bottom w:val="nil"/>
          <w:right w:val="nil"/>
          <w:between w:val="nil"/>
        </w:pBdr>
        <w:tabs>
          <w:tab w:val="right" w:leader="dot" w:pos="10478"/>
        </w:tabs>
        <w:spacing w:before="101"/>
        <w:ind w:left="338"/>
        <w:rPr>
          <w:color w:val="000000"/>
        </w:rPr>
      </w:pPr>
      <w:hyperlink w:anchor="_heading=h.vx1227">
        <w:r>
          <w:rPr>
            <w:color w:val="000000"/>
          </w:rPr>
          <w:t>Campus Evaluation Committee (CEC) Review</w:t>
        </w:r>
        <w:r>
          <w:rPr>
            <w:color w:val="000000"/>
          </w:rPr>
          <w:tab/>
          <w:t>21</w:t>
        </w:r>
      </w:hyperlink>
    </w:p>
    <w:p w14:paraId="0000001D" w14:textId="77777777" w:rsidR="00614470" w:rsidRDefault="00614470">
      <w:pPr>
        <w:pBdr>
          <w:top w:val="nil"/>
          <w:left w:val="nil"/>
          <w:bottom w:val="nil"/>
          <w:right w:val="nil"/>
          <w:between w:val="nil"/>
        </w:pBdr>
        <w:tabs>
          <w:tab w:val="right" w:leader="dot" w:pos="10478"/>
        </w:tabs>
        <w:spacing w:before="98"/>
        <w:ind w:left="338"/>
        <w:rPr>
          <w:color w:val="000000"/>
        </w:rPr>
      </w:pPr>
      <w:hyperlink w:anchor="_heading=h.1v1yuxt">
        <w:r>
          <w:rPr>
            <w:color w:val="000000"/>
          </w:rPr>
          <w:t>System Office HR Review</w:t>
        </w:r>
        <w:r>
          <w:rPr>
            <w:color w:val="000000"/>
          </w:rPr>
          <w:tab/>
          <w:t>21</w:t>
        </w:r>
      </w:hyperlink>
    </w:p>
    <w:p w14:paraId="0000001E" w14:textId="77777777" w:rsidR="00614470" w:rsidRDefault="00614470">
      <w:pPr>
        <w:pBdr>
          <w:top w:val="nil"/>
          <w:left w:val="nil"/>
          <w:bottom w:val="nil"/>
          <w:right w:val="nil"/>
          <w:between w:val="nil"/>
        </w:pBdr>
        <w:tabs>
          <w:tab w:val="right" w:leader="dot" w:pos="10478"/>
        </w:tabs>
        <w:spacing w:before="101"/>
        <w:ind w:left="338"/>
        <w:rPr>
          <w:color w:val="000000"/>
        </w:rPr>
      </w:pPr>
      <w:hyperlink w:anchor="_heading=h.2u6wntf">
        <w:r>
          <w:rPr>
            <w:color w:val="000000"/>
          </w:rPr>
          <w:t>System Evaluation Committee (SEC) Review</w:t>
        </w:r>
        <w:r>
          <w:rPr>
            <w:color w:val="000000"/>
          </w:rPr>
          <w:tab/>
          <w:t>22</w:t>
        </w:r>
      </w:hyperlink>
    </w:p>
    <w:p w14:paraId="0000001F" w14:textId="77777777" w:rsidR="00614470" w:rsidRDefault="00614470">
      <w:pPr>
        <w:pBdr>
          <w:top w:val="nil"/>
          <w:left w:val="nil"/>
          <w:bottom w:val="nil"/>
          <w:right w:val="nil"/>
          <w:between w:val="nil"/>
        </w:pBdr>
        <w:rPr>
          <w:color w:val="000000"/>
        </w:rPr>
      </w:pPr>
    </w:p>
    <w:p w14:paraId="00000020" w14:textId="77777777" w:rsidR="00614470" w:rsidRDefault="00614470">
      <w:pPr>
        <w:pBdr>
          <w:top w:val="nil"/>
          <w:left w:val="nil"/>
          <w:bottom w:val="nil"/>
          <w:right w:val="nil"/>
          <w:between w:val="nil"/>
        </w:pBdr>
        <w:rPr>
          <w:color w:val="000000"/>
        </w:rPr>
      </w:pPr>
    </w:p>
    <w:p w14:paraId="00000021" w14:textId="77777777" w:rsidR="00614470" w:rsidRDefault="00614470">
      <w:pPr>
        <w:pBdr>
          <w:top w:val="nil"/>
          <w:left w:val="nil"/>
          <w:bottom w:val="nil"/>
          <w:right w:val="nil"/>
          <w:between w:val="nil"/>
        </w:pBdr>
        <w:rPr>
          <w:color w:val="000000"/>
        </w:rPr>
      </w:pPr>
    </w:p>
    <w:p w14:paraId="00000022" w14:textId="77777777" w:rsidR="00614470" w:rsidRDefault="00614470">
      <w:pPr>
        <w:pBdr>
          <w:top w:val="nil"/>
          <w:left w:val="nil"/>
          <w:bottom w:val="nil"/>
          <w:right w:val="nil"/>
          <w:between w:val="nil"/>
        </w:pBdr>
        <w:spacing w:before="165"/>
        <w:rPr>
          <w:color w:val="000000"/>
        </w:rPr>
      </w:pPr>
    </w:p>
    <w:p w14:paraId="00000023" w14:textId="77777777" w:rsidR="00614470" w:rsidRDefault="00F330B4">
      <w:pPr>
        <w:spacing w:line="333" w:lineRule="auto"/>
        <w:ind w:left="115" w:right="9298"/>
        <w:rPr>
          <w:sz w:val="18"/>
          <w:szCs w:val="18"/>
        </w:rPr>
      </w:pPr>
      <w:r>
        <w:rPr>
          <w:b/>
          <w:sz w:val="18"/>
          <w:szCs w:val="18"/>
        </w:rPr>
        <w:t xml:space="preserve">Document History: </w:t>
      </w:r>
      <w:r>
        <w:rPr>
          <w:sz w:val="18"/>
          <w:szCs w:val="18"/>
        </w:rPr>
        <w:t xml:space="preserve">Original: 05/03/2006 Revised: 04/11/2017 Revised: </w:t>
      </w:r>
      <w:r>
        <w:rPr>
          <w:sz w:val="18"/>
          <w:szCs w:val="18"/>
        </w:rPr>
        <w:t>08/09/2018 Revised: 09/07/2018</w:t>
      </w:r>
    </w:p>
    <w:p w14:paraId="00000024" w14:textId="77777777" w:rsidR="00614470" w:rsidRDefault="00614470">
      <w:pPr>
        <w:spacing w:line="333" w:lineRule="auto"/>
        <w:rPr>
          <w:sz w:val="18"/>
          <w:szCs w:val="18"/>
        </w:rPr>
      </w:pPr>
    </w:p>
    <w:p w14:paraId="00000025" w14:textId="4D89DD43" w:rsidR="00614470" w:rsidRDefault="00F330B4">
      <w:pPr>
        <w:spacing w:line="333" w:lineRule="auto"/>
        <w:rPr>
          <w:sz w:val="18"/>
          <w:szCs w:val="18"/>
        </w:rPr>
        <w:sectPr w:rsidR="00614470">
          <w:footerReference w:type="default" r:id="rId12"/>
          <w:pgSz w:w="12240" w:h="15840"/>
          <w:pgMar w:top="1040" w:right="0" w:bottom="800" w:left="820" w:header="0" w:footer="612" w:gutter="0"/>
          <w:pgNumType w:start="2"/>
          <w:cols w:space="720"/>
        </w:sectPr>
      </w:pPr>
      <w:proofErr w:type="gramStart"/>
      <w:r>
        <w:rPr>
          <w:sz w:val="18"/>
          <w:szCs w:val="18"/>
        </w:rPr>
        <w:t>Revised :</w:t>
      </w:r>
      <w:proofErr w:type="gramEnd"/>
      <w:r>
        <w:rPr>
          <w:sz w:val="18"/>
          <w:szCs w:val="18"/>
        </w:rPr>
        <w:t xml:space="preserve"> </w:t>
      </w:r>
      <w:r w:rsidR="00820AC5">
        <w:rPr>
          <w:sz w:val="18"/>
          <w:szCs w:val="18"/>
        </w:rPr>
        <w:t>12</w:t>
      </w:r>
      <w:r>
        <w:rPr>
          <w:sz w:val="18"/>
          <w:szCs w:val="18"/>
        </w:rPr>
        <w:t>/</w:t>
      </w:r>
      <w:r w:rsidR="00820AC5">
        <w:rPr>
          <w:sz w:val="18"/>
          <w:szCs w:val="18"/>
        </w:rPr>
        <w:t>10</w:t>
      </w:r>
      <w:r>
        <w:rPr>
          <w:sz w:val="18"/>
          <w:szCs w:val="18"/>
        </w:rPr>
        <w:t>/2024</w:t>
      </w:r>
    </w:p>
    <w:p w14:paraId="00000026" w14:textId="77777777" w:rsidR="00614470" w:rsidRDefault="00F330B4">
      <w:pPr>
        <w:spacing w:before="22"/>
        <w:ind w:right="818"/>
        <w:jc w:val="center"/>
        <w:rPr>
          <w:b/>
          <w:sz w:val="24"/>
          <w:szCs w:val="24"/>
        </w:rPr>
      </w:pPr>
      <w:r>
        <w:rPr>
          <w:b/>
          <w:sz w:val="24"/>
          <w:szCs w:val="24"/>
        </w:rPr>
        <w:lastRenderedPageBreak/>
        <w:t>Minnesota State Colleges and Universities</w:t>
      </w:r>
    </w:p>
    <w:p w14:paraId="00000027" w14:textId="77777777" w:rsidR="00614470" w:rsidRDefault="00F330B4">
      <w:pPr>
        <w:pStyle w:val="Heading2"/>
        <w:spacing w:before="1"/>
        <w:ind w:left="2" w:right="818"/>
      </w:pPr>
      <w:bookmarkStart w:id="1" w:name="bookmark=id.gjdgxs" w:colFirst="0" w:colLast="0"/>
      <w:bookmarkStart w:id="2" w:name="_heading=h.30j0zll" w:colFirst="0" w:colLast="0"/>
      <w:bookmarkEnd w:id="1"/>
      <w:bookmarkEnd w:id="2"/>
      <w:r>
        <w:t>Administrative Procedure for Salary Range Assignments of MSUAASF Positions</w:t>
      </w:r>
    </w:p>
    <w:p w14:paraId="00000028" w14:textId="77777777" w:rsidR="00614470" w:rsidRDefault="00F330B4">
      <w:pPr>
        <w:pStyle w:val="Heading3"/>
        <w:spacing w:before="119"/>
        <w:ind w:left="115"/>
        <w:rPr>
          <w:rFonts w:ascii="Cambria" w:eastAsia="Cambria" w:hAnsi="Cambria" w:cs="Cambria"/>
        </w:rPr>
      </w:pPr>
      <w:bookmarkStart w:id="3" w:name="bookmark=id.1fob9te" w:colFirst="0" w:colLast="0"/>
      <w:bookmarkStart w:id="4" w:name="_heading=h.3znysh7" w:colFirst="0" w:colLast="0"/>
      <w:bookmarkEnd w:id="3"/>
      <w:bookmarkEnd w:id="4"/>
      <w:r>
        <w:rPr>
          <w:rFonts w:ascii="Cambria" w:eastAsia="Cambria" w:hAnsi="Cambria" w:cs="Cambria"/>
          <w:smallCaps/>
          <w:color w:val="009F4D"/>
        </w:rPr>
        <w:t>Purpose</w:t>
      </w:r>
    </w:p>
    <w:p w14:paraId="00000029" w14:textId="77777777" w:rsidR="00614470" w:rsidRDefault="00F330B4">
      <w:pPr>
        <w:pBdr>
          <w:top w:val="nil"/>
          <w:left w:val="nil"/>
          <w:bottom w:val="nil"/>
          <w:right w:val="nil"/>
          <w:between w:val="nil"/>
        </w:pBdr>
        <w:spacing w:before="42" w:line="242" w:lineRule="auto"/>
        <w:ind w:left="115" w:right="998"/>
        <w:rPr>
          <w:color w:val="000000"/>
          <w:sz w:val="24"/>
          <w:szCs w:val="24"/>
        </w:rPr>
      </w:pPr>
      <w:r>
        <w:rPr>
          <w:color w:val="000000"/>
          <w:sz w:val="24"/>
          <w:szCs w:val="24"/>
        </w:rPr>
        <w:t xml:space="preserve">The purpose of this </w:t>
      </w:r>
      <w:r>
        <w:rPr>
          <w:color w:val="000000"/>
          <w:sz w:val="24"/>
          <w:szCs w:val="24"/>
        </w:rPr>
        <w:t>administrative procedure is to document the process used to assign new MSUAASF positions to a salary range and to review and, where appropriate, change the salary range assignment of existing positions when substantive changes in duties and responsibilities occur.</w:t>
      </w:r>
    </w:p>
    <w:p w14:paraId="0000002A" w14:textId="77777777" w:rsidR="00614470" w:rsidRDefault="00614470">
      <w:pPr>
        <w:pBdr>
          <w:top w:val="nil"/>
          <w:left w:val="nil"/>
          <w:bottom w:val="nil"/>
          <w:right w:val="nil"/>
          <w:between w:val="nil"/>
        </w:pBdr>
        <w:spacing w:before="10"/>
        <w:rPr>
          <w:color w:val="000000"/>
          <w:sz w:val="24"/>
          <w:szCs w:val="24"/>
        </w:rPr>
      </w:pPr>
    </w:p>
    <w:p w14:paraId="0000002B" w14:textId="77777777" w:rsidR="00614470" w:rsidRDefault="00F330B4">
      <w:pPr>
        <w:pStyle w:val="Heading3"/>
        <w:ind w:left="115"/>
        <w:rPr>
          <w:rFonts w:ascii="Cambria" w:eastAsia="Cambria" w:hAnsi="Cambria" w:cs="Cambria"/>
        </w:rPr>
      </w:pPr>
      <w:bookmarkStart w:id="5" w:name="bookmark=id.2et92p0" w:colFirst="0" w:colLast="0"/>
      <w:bookmarkStart w:id="6" w:name="_heading=h.tyjcwt" w:colFirst="0" w:colLast="0"/>
      <w:bookmarkEnd w:id="5"/>
      <w:bookmarkEnd w:id="6"/>
      <w:r>
        <w:rPr>
          <w:rFonts w:ascii="Cambria" w:eastAsia="Cambria" w:hAnsi="Cambria" w:cs="Cambria"/>
          <w:smallCaps/>
          <w:color w:val="009F4D"/>
        </w:rPr>
        <w:t>General Provisions</w:t>
      </w:r>
    </w:p>
    <w:p w14:paraId="0000002C" w14:textId="77777777" w:rsidR="00614470" w:rsidRDefault="00F330B4">
      <w:pPr>
        <w:pBdr>
          <w:top w:val="nil"/>
          <w:left w:val="nil"/>
          <w:bottom w:val="nil"/>
          <w:right w:val="nil"/>
          <w:between w:val="nil"/>
        </w:pBdr>
        <w:spacing w:before="42" w:line="242" w:lineRule="auto"/>
        <w:ind w:left="115" w:right="998"/>
        <w:rPr>
          <w:color w:val="000000"/>
          <w:sz w:val="24"/>
          <w:szCs w:val="24"/>
        </w:rPr>
      </w:pPr>
      <w:r>
        <w:rPr>
          <w:color w:val="000000"/>
          <w:sz w:val="24"/>
          <w:szCs w:val="24"/>
        </w:rPr>
        <w:t xml:space="preserve">Several documents will be used in this process. It is the responsibility of the </w:t>
      </w:r>
      <w:sdt>
        <w:sdtPr>
          <w:tag w:val="goog_rdk_1"/>
          <w:id w:val="1559662924"/>
        </w:sdtPr>
        <w:sdtEndPr/>
        <w:sdtContent/>
      </w:sdt>
      <w:r>
        <w:rPr>
          <w:color w:val="000000"/>
          <w:sz w:val="24"/>
          <w:szCs w:val="24"/>
        </w:rPr>
        <w:t xml:space="preserve">hiring administrator to provide the Position Description documenting the duties and responsibilities of the position, the prior position </w:t>
      </w:r>
      <w:r>
        <w:rPr>
          <w:color w:val="000000"/>
          <w:sz w:val="24"/>
          <w:szCs w:val="24"/>
        </w:rPr>
        <w:t>description (if applicable), a cover memorandum explaining why the position should be evaluated, and an organizational chart that includes all positions in the organizational unit and shows reporting relationships. Organizational charts must show individual positions, not functions. A review of a position will not take place until all documentation has been received by the Campus Human Resources Office.</w:t>
      </w:r>
    </w:p>
    <w:p w14:paraId="0000002D" w14:textId="77777777" w:rsidR="00614470" w:rsidRDefault="00614470">
      <w:pPr>
        <w:pBdr>
          <w:top w:val="nil"/>
          <w:left w:val="nil"/>
          <w:bottom w:val="nil"/>
          <w:right w:val="nil"/>
          <w:between w:val="nil"/>
        </w:pBdr>
        <w:spacing w:before="9"/>
        <w:rPr>
          <w:color w:val="000000"/>
          <w:sz w:val="24"/>
          <w:szCs w:val="24"/>
        </w:rPr>
      </w:pPr>
    </w:p>
    <w:p w14:paraId="0000002E" w14:textId="77777777" w:rsidR="00614470" w:rsidRDefault="00F330B4">
      <w:pPr>
        <w:pBdr>
          <w:top w:val="nil"/>
          <w:left w:val="nil"/>
          <w:bottom w:val="nil"/>
          <w:right w:val="nil"/>
          <w:between w:val="nil"/>
        </w:pBdr>
        <w:spacing w:before="1" w:line="242" w:lineRule="auto"/>
        <w:ind w:left="115" w:right="908"/>
        <w:rPr>
          <w:color w:val="000000"/>
          <w:sz w:val="24"/>
          <w:szCs w:val="24"/>
        </w:rPr>
      </w:pPr>
      <w:r>
        <w:rPr>
          <w:color w:val="000000"/>
          <w:sz w:val="24"/>
          <w:szCs w:val="24"/>
        </w:rPr>
        <w:t>A Campus Evaluation Committee (CEC) shall be established at each state university. The CEC is comprised of a campus Human Resources designee, a MSUAASF campus representative, and a Vice President or designee, who must be a Minnesota State Administrator. The direct hiring administrator over the position being evaluated shall not serve on the CEC for that position. All CEC members must have received training in the use of the Position Allocation Matrix prior to serving on the CEC. The function of the CEC is t</w:t>
      </w:r>
      <w:r>
        <w:rPr>
          <w:color w:val="000000"/>
          <w:sz w:val="24"/>
          <w:szCs w:val="24"/>
        </w:rPr>
        <w:t xml:space="preserve">o review requests for new salary range assignments or re-evaluations of existing assignments and to make recommendations to the Campus Human Resources Officer or </w:t>
      </w:r>
      <w:proofErr w:type="gramStart"/>
      <w:r>
        <w:rPr>
          <w:color w:val="000000"/>
          <w:sz w:val="24"/>
          <w:szCs w:val="24"/>
        </w:rPr>
        <w:t>designee</w:t>
      </w:r>
      <w:proofErr w:type="gramEnd"/>
      <w:r>
        <w:rPr>
          <w:color w:val="000000"/>
          <w:sz w:val="24"/>
          <w:szCs w:val="24"/>
        </w:rPr>
        <w:t>. CEC members will use the MSUAASF Position Allocation Matrix, Glossary of Terms, Underlying Assumptions, and Evaluation Worksheet in their review of the documents provided by the hiring administrator.</w:t>
      </w:r>
    </w:p>
    <w:p w14:paraId="0000002F" w14:textId="77777777" w:rsidR="00614470" w:rsidRDefault="00614470">
      <w:pPr>
        <w:pBdr>
          <w:top w:val="nil"/>
          <w:left w:val="nil"/>
          <w:bottom w:val="nil"/>
          <w:right w:val="nil"/>
          <w:between w:val="nil"/>
        </w:pBdr>
        <w:spacing w:before="1" w:line="242" w:lineRule="auto"/>
        <w:ind w:left="115" w:right="908"/>
        <w:rPr>
          <w:color w:val="000000"/>
          <w:sz w:val="24"/>
          <w:szCs w:val="24"/>
        </w:rPr>
      </w:pPr>
    </w:p>
    <w:p w14:paraId="00000030" w14:textId="59604AA8" w:rsidR="00614470" w:rsidRDefault="00F330B4">
      <w:pPr>
        <w:pBdr>
          <w:top w:val="nil"/>
          <w:left w:val="nil"/>
          <w:bottom w:val="nil"/>
          <w:right w:val="nil"/>
          <w:between w:val="nil"/>
        </w:pBdr>
        <w:spacing w:before="1" w:line="242" w:lineRule="auto"/>
        <w:ind w:left="115" w:right="908"/>
        <w:rPr>
          <w:color w:val="000000"/>
          <w:sz w:val="24"/>
          <w:szCs w:val="24"/>
        </w:rPr>
      </w:pPr>
      <w:r>
        <w:rPr>
          <w:color w:val="000000"/>
          <w:sz w:val="24"/>
          <w:szCs w:val="24"/>
        </w:rPr>
        <w:t>The Campus Human Resources Officer or designee will: 1) review the audit documentation and the CEC recommendation, 2) determine appropriate range assignment for all range assignment/review requests, and 3)</w:t>
      </w:r>
      <w:sdt>
        <w:sdtPr>
          <w:tag w:val="goog_rdk_2"/>
          <w:id w:val="146177785"/>
        </w:sdtPr>
        <w:sdtEndPr/>
        <w:sdtContent/>
      </w:sdt>
      <w:r>
        <w:rPr>
          <w:color w:val="000000"/>
          <w:sz w:val="24"/>
          <w:szCs w:val="24"/>
        </w:rPr>
        <w:t xml:space="preserve"> provide a written rationale for the determination to the Campus Human Resources designee who submitted the range assignment. The Campus Human Resources Officer or designee providing the final determination shall not be involved in the submission or CEC review. </w:t>
      </w:r>
    </w:p>
    <w:p w14:paraId="00000031" w14:textId="730D4F72" w:rsidR="00614470" w:rsidRDefault="00F330B4">
      <w:pPr>
        <w:pBdr>
          <w:top w:val="nil"/>
          <w:left w:val="nil"/>
          <w:bottom w:val="nil"/>
          <w:right w:val="nil"/>
          <w:between w:val="nil"/>
        </w:pBdr>
        <w:spacing w:before="286" w:line="242" w:lineRule="auto"/>
        <w:ind w:left="115" w:right="998"/>
        <w:rPr>
          <w:color w:val="000000"/>
          <w:sz w:val="24"/>
          <w:szCs w:val="24"/>
        </w:rPr>
      </w:pPr>
      <w:sdt>
        <w:sdtPr>
          <w:tag w:val="goog_rdk_3"/>
          <w:id w:val="1721554216"/>
        </w:sdtPr>
        <w:sdtEndPr/>
        <w:sdtContent/>
      </w:sdt>
      <w:r>
        <w:rPr>
          <w:color w:val="000000"/>
          <w:sz w:val="24"/>
          <w:szCs w:val="24"/>
        </w:rPr>
        <w:t xml:space="preserve">A System Evaluation Committee (SEC) shall be established. The SEC is comprised of the Vice Chancellor for Human </w:t>
      </w:r>
      <w:r w:rsidR="002C7542">
        <w:rPr>
          <w:color w:val="000000"/>
          <w:sz w:val="24"/>
          <w:szCs w:val="24"/>
        </w:rPr>
        <w:t>Resource’s</w:t>
      </w:r>
      <w:r>
        <w:rPr>
          <w:color w:val="000000"/>
          <w:sz w:val="24"/>
          <w:szCs w:val="24"/>
        </w:rPr>
        <w:t xml:space="preserve"> designee, a campus Human Resources Director or designee, a Minnesota State Administrator from a campus and two (2) MSUAASF representatives. The direct hiring administrator over the position being evaluated shall not serve on the SEC for that position. All SEC members must have received training in the use of the Position Allocation Matrix prior to serving on the SEC. For purposes of con</w:t>
      </w:r>
      <w:r>
        <w:rPr>
          <w:color w:val="000000"/>
          <w:sz w:val="24"/>
          <w:szCs w:val="24"/>
        </w:rPr>
        <w:t xml:space="preserve">tinuity and consistency, the MSUAASF appointments to the SEC should be staggered. The function of the SEC is to review appeals of salary range assignment recommendations made by the CEC and/or the Campus Human Resources Officer or </w:t>
      </w:r>
      <w:proofErr w:type="gramStart"/>
      <w:r>
        <w:rPr>
          <w:color w:val="000000"/>
          <w:sz w:val="24"/>
          <w:szCs w:val="24"/>
        </w:rPr>
        <w:t>designee</w:t>
      </w:r>
      <w:proofErr w:type="gramEnd"/>
      <w:r>
        <w:rPr>
          <w:color w:val="000000"/>
          <w:sz w:val="24"/>
          <w:szCs w:val="24"/>
        </w:rPr>
        <w:t>. The SEC is not limited in its deliberation to the content of the appeal but may consider all relevant information available to determine the appropriate range assignment of the position. The decisions of the SEC are final and not subject to the grievance procedure contai</w:t>
      </w:r>
      <w:r>
        <w:rPr>
          <w:color w:val="000000"/>
          <w:sz w:val="24"/>
          <w:szCs w:val="24"/>
        </w:rPr>
        <w:t>ned in the collective bargaining agreement.</w:t>
      </w:r>
      <w:r>
        <w:rPr>
          <w:noProof/>
        </w:rPr>
        <w:drawing>
          <wp:anchor distT="0" distB="0" distL="0" distR="0" simplePos="0" relativeHeight="251659264" behindDoc="1" locked="0" layoutInCell="1" hidden="0" allowOverlap="1" wp14:anchorId="1C5CC04F" wp14:editId="3736E0F3">
            <wp:simplePos x="0" y="0"/>
            <wp:positionH relativeFrom="column">
              <wp:posOffset>3536315</wp:posOffset>
            </wp:positionH>
            <wp:positionV relativeFrom="paragraph">
              <wp:posOffset>108897</wp:posOffset>
            </wp:positionV>
            <wp:extent cx="3715384" cy="3739513"/>
            <wp:effectExtent l="0" t="0" r="0" b="0"/>
            <wp:wrapNone/>
            <wp:docPr id="84" name="image2.png" descr="watermark of Minnesoat State seal"/>
            <wp:cNvGraphicFramePr/>
            <a:graphic xmlns:a="http://schemas.openxmlformats.org/drawingml/2006/main">
              <a:graphicData uri="http://schemas.openxmlformats.org/drawingml/2006/picture">
                <pic:pic xmlns:pic="http://schemas.openxmlformats.org/drawingml/2006/picture">
                  <pic:nvPicPr>
                    <pic:cNvPr id="84" name="image2.png" descr="watermark of Minnesoat State seal"/>
                    <pic:cNvPicPr preferRelativeResize="0"/>
                  </pic:nvPicPr>
                  <pic:blipFill>
                    <a:blip r:embed="rId13"/>
                    <a:srcRect/>
                    <a:stretch>
                      <a:fillRect/>
                    </a:stretch>
                  </pic:blipFill>
                  <pic:spPr>
                    <a:xfrm>
                      <a:off x="0" y="0"/>
                      <a:ext cx="3715384" cy="3739513"/>
                    </a:xfrm>
                    <a:prstGeom prst="rect">
                      <a:avLst/>
                    </a:prstGeom>
                    <a:ln/>
                  </pic:spPr>
                </pic:pic>
              </a:graphicData>
            </a:graphic>
          </wp:anchor>
        </w:drawing>
      </w:r>
    </w:p>
    <w:p w14:paraId="00000032" w14:textId="77777777" w:rsidR="00614470" w:rsidRDefault="00614470">
      <w:pPr>
        <w:pBdr>
          <w:top w:val="nil"/>
          <w:left w:val="nil"/>
          <w:bottom w:val="nil"/>
          <w:right w:val="nil"/>
          <w:between w:val="nil"/>
        </w:pBdr>
        <w:spacing w:before="9"/>
        <w:rPr>
          <w:color w:val="000000"/>
          <w:sz w:val="24"/>
          <w:szCs w:val="24"/>
        </w:rPr>
      </w:pPr>
    </w:p>
    <w:p w14:paraId="00000033" w14:textId="77777777" w:rsidR="00614470" w:rsidRDefault="00F330B4">
      <w:pPr>
        <w:pBdr>
          <w:top w:val="nil"/>
          <w:left w:val="nil"/>
          <w:bottom w:val="nil"/>
          <w:right w:val="nil"/>
          <w:between w:val="nil"/>
        </w:pBdr>
        <w:spacing w:line="242" w:lineRule="auto"/>
        <w:ind w:left="115" w:right="908"/>
        <w:rPr>
          <w:color w:val="000000"/>
          <w:sz w:val="24"/>
          <w:szCs w:val="24"/>
        </w:rPr>
        <w:sectPr w:rsidR="00614470">
          <w:pgSz w:w="12240" w:h="15840"/>
          <w:pgMar w:top="810" w:right="0" w:bottom="800" w:left="820" w:header="0" w:footer="612" w:gutter="0"/>
          <w:cols w:space="720"/>
        </w:sectPr>
      </w:pPr>
      <w:r>
        <w:rPr>
          <w:color w:val="000000"/>
          <w:sz w:val="24"/>
          <w:szCs w:val="24"/>
        </w:rPr>
        <w:t xml:space="preserve">If a request for review of a salary range assignment results in a change to a higher salary range, the results </w:t>
      </w:r>
      <w:r>
        <w:rPr>
          <w:color w:val="000000"/>
          <w:sz w:val="24"/>
          <w:szCs w:val="24"/>
        </w:rPr>
        <w:t>shall be implemented effective the date the fully documented request was received by the Campus Human Resources Office.</w:t>
      </w:r>
    </w:p>
    <w:p w14:paraId="00000034" w14:textId="77777777" w:rsidR="00614470" w:rsidRDefault="00F330B4">
      <w:pPr>
        <w:pStyle w:val="Heading3"/>
        <w:spacing w:before="83" w:after="43"/>
        <w:ind w:left="115"/>
        <w:rPr>
          <w:rFonts w:ascii="Cambria" w:eastAsia="Cambria" w:hAnsi="Cambria" w:cs="Cambria"/>
        </w:rPr>
      </w:pPr>
      <w:bookmarkStart w:id="7" w:name="bookmark=id.3dy6vkm" w:colFirst="0" w:colLast="0"/>
      <w:bookmarkStart w:id="8" w:name="_heading=h.1t3h5sf" w:colFirst="0" w:colLast="0"/>
      <w:bookmarkEnd w:id="7"/>
      <w:bookmarkEnd w:id="8"/>
      <w:r>
        <w:rPr>
          <w:rFonts w:ascii="Cambria" w:eastAsia="Cambria" w:hAnsi="Cambria" w:cs="Cambria"/>
          <w:smallCaps/>
          <w:color w:val="009F4D"/>
        </w:rPr>
        <w:lastRenderedPageBreak/>
        <w:t>Position Evaluation Process</w:t>
      </w:r>
    </w:p>
    <w:tbl>
      <w:tblPr>
        <w:tblStyle w:val="a"/>
        <w:tblW w:w="10608" w:type="dxa"/>
        <w:tblInd w:w="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5837"/>
        <w:gridCol w:w="4771"/>
      </w:tblGrid>
      <w:tr w:rsidR="00614470" w14:paraId="3305AA98" w14:textId="77777777" w:rsidTr="00BB56CD">
        <w:trPr>
          <w:trHeight w:val="275"/>
        </w:trPr>
        <w:tc>
          <w:tcPr>
            <w:tcW w:w="5837" w:type="dxa"/>
          </w:tcPr>
          <w:p w14:paraId="00000035" w14:textId="77777777" w:rsidR="00614470" w:rsidRDefault="00F330B4">
            <w:pPr>
              <w:pBdr>
                <w:top w:val="nil"/>
                <w:left w:val="nil"/>
                <w:bottom w:val="nil"/>
                <w:right w:val="nil"/>
                <w:between w:val="nil"/>
              </w:pBdr>
              <w:spacing w:before="12" w:line="242" w:lineRule="auto"/>
              <w:ind w:left="110"/>
              <w:rPr>
                <w:b/>
                <w:color w:val="000000"/>
              </w:rPr>
            </w:pPr>
            <w:r>
              <w:rPr>
                <w:b/>
                <w:color w:val="000000"/>
              </w:rPr>
              <w:t>Actions:</w:t>
            </w:r>
          </w:p>
        </w:tc>
        <w:tc>
          <w:tcPr>
            <w:tcW w:w="4771" w:type="dxa"/>
          </w:tcPr>
          <w:p w14:paraId="00000036" w14:textId="77777777" w:rsidR="00614470" w:rsidRDefault="00F330B4">
            <w:pPr>
              <w:pBdr>
                <w:top w:val="nil"/>
                <w:left w:val="nil"/>
                <w:bottom w:val="nil"/>
                <w:right w:val="nil"/>
                <w:between w:val="nil"/>
              </w:pBdr>
              <w:spacing w:before="12" w:line="242" w:lineRule="auto"/>
              <w:ind w:left="109"/>
              <w:rPr>
                <w:b/>
                <w:color w:val="000000"/>
              </w:rPr>
            </w:pPr>
            <w:r>
              <w:rPr>
                <w:b/>
                <w:color w:val="000000"/>
              </w:rPr>
              <w:t>Responsible Party:</w:t>
            </w:r>
          </w:p>
        </w:tc>
      </w:tr>
      <w:tr w:rsidR="00614470" w14:paraId="7B6E4562" w14:textId="77777777" w:rsidTr="00BB56CD">
        <w:trPr>
          <w:trHeight w:val="3157"/>
        </w:trPr>
        <w:tc>
          <w:tcPr>
            <w:tcW w:w="5837" w:type="dxa"/>
          </w:tcPr>
          <w:p w14:paraId="00000037" w14:textId="77777777" w:rsidR="00614470" w:rsidRDefault="00F330B4">
            <w:pPr>
              <w:pBdr>
                <w:top w:val="nil"/>
                <w:left w:val="nil"/>
                <w:bottom w:val="nil"/>
                <w:right w:val="nil"/>
                <w:between w:val="nil"/>
              </w:pBdr>
              <w:spacing w:line="242" w:lineRule="auto"/>
              <w:ind w:left="109" w:right="124"/>
              <w:rPr>
                <w:color w:val="000000"/>
              </w:rPr>
            </w:pPr>
            <w:r>
              <w:rPr>
                <w:color w:val="000000"/>
              </w:rPr>
              <w:t xml:space="preserve">Consult with Campus Human Resources Office regarding the position review </w:t>
            </w:r>
            <w:r>
              <w:rPr>
                <w:color w:val="000000"/>
              </w:rPr>
              <w:t>process and required documents. Complete and sign the position description. Create or obtain a current and complete organization chart. Write a cover memo explaining the rationale for the request, explaining the substantive changes in duties and responsibilities, and whether you’re requesting a range assignment/review. Submit the documents to the Campus Human Resources Office. Note: Position descriptions should be reviewed and updated annually or as necessary. All updated position descriptions should be sub</w:t>
            </w:r>
            <w:r>
              <w:rPr>
                <w:color w:val="000000"/>
              </w:rPr>
              <w:t>mitted to Campus HR for review.</w:t>
            </w:r>
          </w:p>
        </w:tc>
        <w:tc>
          <w:tcPr>
            <w:tcW w:w="4771" w:type="dxa"/>
          </w:tcPr>
          <w:p w14:paraId="00000038" w14:textId="77777777" w:rsidR="00614470" w:rsidRDefault="00F330B4">
            <w:pPr>
              <w:pBdr>
                <w:top w:val="nil"/>
                <w:left w:val="nil"/>
                <w:bottom w:val="nil"/>
                <w:right w:val="nil"/>
                <w:between w:val="nil"/>
              </w:pBdr>
              <w:spacing w:line="264" w:lineRule="auto"/>
              <w:ind w:left="109"/>
              <w:rPr>
                <w:color w:val="000000"/>
              </w:rPr>
            </w:pPr>
            <w:r>
              <w:rPr>
                <w:color w:val="000000"/>
              </w:rPr>
              <w:t>Employee or Hiring administrator</w:t>
            </w:r>
          </w:p>
        </w:tc>
      </w:tr>
      <w:tr w:rsidR="00614470" w14:paraId="5068BB55" w14:textId="77777777" w:rsidTr="00BB56CD">
        <w:trPr>
          <w:trHeight w:val="4569"/>
        </w:trPr>
        <w:tc>
          <w:tcPr>
            <w:tcW w:w="5837" w:type="dxa"/>
          </w:tcPr>
          <w:p w14:paraId="00000039" w14:textId="77777777" w:rsidR="00614470" w:rsidRDefault="00F330B4">
            <w:pPr>
              <w:pBdr>
                <w:top w:val="nil"/>
                <w:left w:val="nil"/>
                <w:bottom w:val="nil"/>
                <w:right w:val="nil"/>
                <w:between w:val="nil"/>
              </w:pBdr>
              <w:spacing w:line="242" w:lineRule="auto"/>
              <w:ind w:left="109" w:right="151"/>
              <w:rPr>
                <w:color w:val="000000"/>
              </w:rPr>
            </w:pPr>
            <w:r>
              <w:rPr>
                <w:color w:val="000000"/>
              </w:rPr>
              <w:t xml:space="preserve">As noted above, consult with hiring administrator or employee before beginning the position review process. Review documentation for accuracy, completeness of all appropriate agreed upon </w:t>
            </w:r>
            <w:r>
              <w:rPr>
                <w:color w:val="000000"/>
              </w:rPr>
              <w:t>documentation and ensure substantive changes are noted. After campus HR review, if there are no substantive changes in the position, the updated description would be included in the campus Human Resources file.</w:t>
            </w:r>
          </w:p>
          <w:p w14:paraId="0000003A" w14:textId="77777777" w:rsidR="00614470" w:rsidRDefault="00F330B4">
            <w:pPr>
              <w:pBdr>
                <w:top w:val="nil"/>
                <w:left w:val="nil"/>
                <w:bottom w:val="nil"/>
                <w:right w:val="nil"/>
                <w:between w:val="nil"/>
              </w:pBdr>
              <w:spacing w:before="2" w:line="242" w:lineRule="auto"/>
              <w:ind w:left="109" w:right="144"/>
              <w:rPr>
                <w:color w:val="000000"/>
              </w:rPr>
            </w:pPr>
            <w:r>
              <w:rPr>
                <w:color w:val="000000"/>
              </w:rPr>
              <w:t xml:space="preserve">Campus HR notifies the </w:t>
            </w:r>
            <w:proofErr w:type="gramStart"/>
            <w:r>
              <w:rPr>
                <w:color w:val="000000"/>
              </w:rPr>
              <w:t>hiring</w:t>
            </w:r>
            <w:proofErr w:type="gramEnd"/>
            <w:r>
              <w:rPr>
                <w:color w:val="000000"/>
              </w:rPr>
              <w:t xml:space="preserve"> administrator or </w:t>
            </w:r>
            <w:proofErr w:type="gramStart"/>
            <w:r>
              <w:rPr>
                <w:color w:val="000000"/>
              </w:rPr>
              <w:t>employee</w:t>
            </w:r>
            <w:proofErr w:type="gramEnd"/>
            <w:r>
              <w:rPr>
                <w:color w:val="000000"/>
              </w:rPr>
              <w:t xml:space="preserve"> and no further action is needed. If the documentation is accurate and complete and substantive changes are noted, log the audit request to identify the date for potential back pay. Submit audit packet to appropriate University Vice President/designee for approval. Notify Employee or Hiring administrator of appropriate University Vice President/designee approval or denial. If approved, convene a meeting of the CEC.</w:t>
            </w:r>
          </w:p>
        </w:tc>
        <w:tc>
          <w:tcPr>
            <w:tcW w:w="4771" w:type="dxa"/>
          </w:tcPr>
          <w:p w14:paraId="0000003B" w14:textId="77777777" w:rsidR="00614470" w:rsidRDefault="00F330B4">
            <w:pPr>
              <w:pBdr>
                <w:top w:val="nil"/>
                <w:left w:val="nil"/>
                <w:bottom w:val="nil"/>
                <w:right w:val="nil"/>
                <w:between w:val="nil"/>
              </w:pBdr>
              <w:spacing w:line="266" w:lineRule="auto"/>
              <w:ind w:left="109"/>
              <w:rPr>
                <w:color w:val="000000"/>
              </w:rPr>
            </w:pPr>
            <w:r>
              <w:rPr>
                <w:color w:val="000000"/>
              </w:rPr>
              <w:t>Campus Human Resources Office</w:t>
            </w:r>
          </w:p>
        </w:tc>
      </w:tr>
      <w:tr w:rsidR="00614470" w14:paraId="5FE91BA8" w14:textId="77777777" w:rsidTr="00BB56CD">
        <w:trPr>
          <w:trHeight w:val="2152"/>
        </w:trPr>
        <w:tc>
          <w:tcPr>
            <w:tcW w:w="5837" w:type="dxa"/>
          </w:tcPr>
          <w:p w14:paraId="0000003C" w14:textId="39D07EC0" w:rsidR="00614470" w:rsidRDefault="00F330B4">
            <w:pPr>
              <w:pBdr>
                <w:top w:val="nil"/>
                <w:left w:val="nil"/>
                <w:bottom w:val="nil"/>
                <w:right w:val="nil"/>
                <w:between w:val="nil"/>
              </w:pBdr>
              <w:spacing w:line="242" w:lineRule="auto"/>
              <w:ind w:left="109" w:right="170"/>
              <w:rPr>
                <w:color w:val="000000"/>
              </w:rPr>
            </w:pPr>
            <w:r>
              <w:rPr>
                <w:color w:val="000000"/>
              </w:rPr>
              <w:t xml:space="preserve">Provide the Employee </w:t>
            </w:r>
            <w:sdt>
              <w:sdtPr>
                <w:tag w:val="goog_rdk_4"/>
                <w:id w:val="-1177651170"/>
              </w:sdtPr>
              <w:sdtEndPr/>
              <w:sdtContent>
                <w:r>
                  <w:rPr>
                    <w:color w:val="000000"/>
                  </w:rPr>
                  <w:t>and</w:t>
                </w:r>
                <w:r w:rsidR="002C7542">
                  <w:rPr>
                    <w:color w:val="000000"/>
                  </w:rPr>
                  <w:t>/or</w:t>
                </w:r>
                <w:r>
                  <w:rPr>
                    <w:color w:val="000000"/>
                  </w:rPr>
                  <w:t xml:space="preserve"> </w:t>
                </w:r>
              </w:sdtContent>
            </w:sdt>
            <w:sdt>
              <w:sdtPr>
                <w:tag w:val="goog_rdk_7"/>
                <w:id w:val="1936850877"/>
              </w:sdtPr>
              <w:sdtEndPr/>
              <w:sdtContent/>
            </w:sdt>
            <w:r>
              <w:rPr>
                <w:color w:val="000000"/>
              </w:rPr>
              <w:t xml:space="preserve">Hiring </w:t>
            </w:r>
            <w:r>
              <w:rPr>
                <w:color w:val="000000"/>
              </w:rPr>
              <w:t>administrator an opportunity to make a presentation to the CEC for the committee to review and evaluate the position. Use the Position Allocation Matrix and supporting documents to formulate a committee recommendation on the appropriate salary range assignment. Complete the evaluation worksheet to document fully the rationale for the recommendation.</w:t>
            </w:r>
          </w:p>
        </w:tc>
        <w:tc>
          <w:tcPr>
            <w:tcW w:w="4771" w:type="dxa"/>
          </w:tcPr>
          <w:p w14:paraId="0000003D" w14:textId="77777777" w:rsidR="00614470" w:rsidRDefault="00F330B4">
            <w:pPr>
              <w:pBdr>
                <w:top w:val="nil"/>
                <w:left w:val="nil"/>
                <w:bottom w:val="nil"/>
                <w:right w:val="nil"/>
                <w:between w:val="nil"/>
              </w:pBdr>
              <w:spacing w:line="266" w:lineRule="auto"/>
              <w:ind w:left="109"/>
              <w:rPr>
                <w:color w:val="000000"/>
              </w:rPr>
            </w:pPr>
            <w:r>
              <w:rPr>
                <w:color w:val="000000"/>
              </w:rPr>
              <w:t>Campus Evaluation Committee</w:t>
            </w:r>
          </w:p>
        </w:tc>
      </w:tr>
      <w:tr w:rsidR="00614470" w14:paraId="0CD6E635" w14:textId="77777777" w:rsidTr="00BB56CD">
        <w:trPr>
          <w:trHeight w:val="1976"/>
        </w:trPr>
        <w:tc>
          <w:tcPr>
            <w:tcW w:w="5837" w:type="dxa"/>
          </w:tcPr>
          <w:p w14:paraId="0000003E" w14:textId="77777777" w:rsidR="00614470" w:rsidRDefault="00F330B4">
            <w:pPr>
              <w:pBdr>
                <w:top w:val="nil"/>
                <w:left w:val="nil"/>
                <w:bottom w:val="nil"/>
                <w:right w:val="nil"/>
                <w:between w:val="nil"/>
              </w:pBdr>
              <w:spacing w:line="242" w:lineRule="auto"/>
              <w:ind w:left="109" w:right="172"/>
              <w:rPr>
                <w:color w:val="000000"/>
              </w:rPr>
            </w:pPr>
            <w:r>
              <w:rPr>
                <w:color w:val="000000"/>
              </w:rPr>
              <w:t xml:space="preserve">After the CEC range review, forward the completed CEC individual and group evaluation worksheets, new and prior (as </w:t>
            </w:r>
            <w:r>
              <w:rPr>
                <w:color w:val="000000"/>
              </w:rPr>
              <w:t>applicable) position descriptions, organization chart, cover memo, FLSA forms, supplemental information presented at the CEC meeting, and job audit cover sheet to the assigned Campus HR Officer or designee.</w:t>
            </w:r>
          </w:p>
        </w:tc>
        <w:tc>
          <w:tcPr>
            <w:tcW w:w="4771" w:type="dxa"/>
          </w:tcPr>
          <w:p w14:paraId="0000003F" w14:textId="77777777" w:rsidR="00614470" w:rsidRDefault="00F330B4">
            <w:pPr>
              <w:pBdr>
                <w:top w:val="nil"/>
                <w:left w:val="nil"/>
                <w:bottom w:val="nil"/>
                <w:right w:val="nil"/>
                <w:between w:val="nil"/>
              </w:pBdr>
              <w:spacing w:line="264" w:lineRule="auto"/>
              <w:ind w:left="109"/>
              <w:rPr>
                <w:color w:val="000000"/>
              </w:rPr>
            </w:pPr>
            <w:r>
              <w:rPr>
                <w:color w:val="000000"/>
              </w:rPr>
              <w:t>Campus Human Resources Office</w:t>
            </w:r>
          </w:p>
        </w:tc>
      </w:tr>
    </w:tbl>
    <w:p w14:paraId="00000040" w14:textId="77777777" w:rsidR="00614470" w:rsidRDefault="00614470">
      <w:pPr>
        <w:spacing w:line="264" w:lineRule="auto"/>
        <w:sectPr w:rsidR="00614470">
          <w:pgSz w:w="12240" w:h="15840"/>
          <w:pgMar w:top="1040" w:right="0" w:bottom="2036" w:left="820" w:header="0" w:footer="612" w:gutter="0"/>
          <w:cols w:space="720"/>
        </w:sectPr>
      </w:pPr>
    </w:p>
    <w:p w14:paraId="00000041" w14:textId="77777777" w:rsidR="00614470" w:rsidRDefault="00614470">
      <w:pPr>
        <w:pBdr>
          <w:top w:val="nil"/>
          <w:left w:val="nil"/>
          <w:bottom w:val="nil"/>
          <w:right w:val="nil"/>
          <w:between w:val="nil"/>
        </w:pBdr>
        <w:spacing w:line="276" w:lineRule="auto"/>
      </w:pPr>
    </w:p>
    <w:tbl>
      <w:tblPr>
        <w:tblStyle w:val="a0"/>
        <w:tblW w:w="10608" w:type="dxa"/>
        <w:tblInd w:w="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5837"/>
        <w:gridCol w:w="4771"/>
      </w:tblGrid>
      <w:tr w:rsidR="00614470" w14:paraId="2B4A417E" w14:textId="77777777" w:rsidTr="00BB56CD">
        <w:trPr>
          <w:trHeight w:val="275"/>
        </w:trPr>
        <w:tc>
          <w:tcPr>
            <w:tcW w:w="5837" w:type="dxa"/>
          </w:tcPr>
          <w:p w14:paraId="00000042" w14:textId="77777777" w:rsidR="00614470" w:rsidRDefault="00F330B4">
            <w:pPr>
              <w:pBdr>
                <w:top w:val="nil"/>
                <w:left w:val="nil"/>
                <w:bottom w:val="nil"/>
                <w:right w:val="nil"/>
                <w:between w:val="nil"/>
              </w:pBdr>
              <w:spacing w:before="12" w:line="242" w:lineRule="auto"/>
              <w:ind w:left="110"/>
              <w:rPr>
                <w:b/>
                <w:color w:val="000000"/>
              </w:rPr>
            </w:pPr>
            <w:r>
              <w:rPr>
                <w:b/>
                <w:color w:val="000000"/>
              </w:rPr>
              <w:t>Actions:</w:t>
            </w:r>
          </w:p>
        </w:tc>
        <w:tc>
          <w:tcPr>
            <w:tcW w:w="4771" w:type="dxa"/>
          </w:tcPr>
          <w:p w14:paraId="00000043" w14:textId="77777777" w:rsidR="00614470" w:rsidRDefault="00F330B4">
            <w:pPr>
              <w:pBdr>
                <w:top w:val="nil"/>
                <w:left w:val="nil"/>
                <w:bottom w:val="nil"/>
                <w:right w:val="nil"/>
                <w:between w:val="nil"/>
              </w:pBdr>
              <w:spacing w:before="12" w:line="242" w:lineRule="auto"/>
              <w:ind w:left="109"/>
              <w:rPr>
                <w:b/>
                <w:color w:val="000000"/>
              </w:rPr>
            </w:pPr>
            <w:r>
              <w:rPr>
                <w:b/>
                <w:color w:val="000000"/>
              </w:rPr>
              <w:t>Responsible Party:</w:t>
            </w:r>
          </w:p>
        </w:tc>
      </w:tr>
      <w:tr w:rsidR="00614470" w14:paraId="28F6B222" w14:textId="77777777" w:rsidTr="00BB56CD">
        <w:trPr>
          <w:trHeight w:val="1511"/>
        </w:trPr>
        <w:tc>
          <w:tcPr>
            <w:tcW w:w="5837" w:type="dxa"/>
          </w:tcPr>
          <w:p w14:paraId="00000044" w14:textId="77777777" w:rsidR="00614470" w:rsidRDefault="00F330B4">
            <w:pPr>
              <w:pBdr>
                <w:top w:val="nil"/>
                <w:left w:val="nil"/>
                <w:bottom w:val="nil"/>
                <w:right w:val="nil"/>
                <w:between w:val="nil"/>
              </w:pBdr>
              <w:spacing w:line="242" w:lineRule="auto"/>
              <w:ind w:left="109" w:right="124"/>
              <w:rPr>
                <w:color w:val="000000"/>
              </w:rPr>
            </w:pPr>
            <w:bookmarkStart w:id="9" w:name="_heading=h.4d34og8" w:colFirst="0" w:colLast="0"/>
            <w:bookmarkEnd w:id="9"/>
            <w:r>
              <w:rPr>
                <w:color w:val="000000"/>
              </w:rPr>
              <w:t xml:space="preserve">Review the documentation and the CEC recommendation and determine appropriate range assignment for all range assignment/review requests. Provide rationale for the determination. </w:t>
            </w:r>
            <w:sdt>
              <w:sdtPr>
                <w:tag w:val="goog_rdk_8"/>
                <w:id w:val="-1250038148"/>
              </w:sdtPr>
              <w:sdtEndPr/>
              <w:sdtContent/>
            </w:sdt>
            <w:r>
              <w:rPr>
                <w:color w:val="000000"/>
              </w:rPr>
              <w:t xml:space="preserve">Notify, in writing, to the submitting </w:t>
            </w:r>
            <w:proofErr w:type="gramStart"/>
            <w:r>
              <w:rPr>
                <w:color w:val="000000"/>
              </w:rPr>
              <w:t>campus  Human</w:t>
            </w:r>
            <w:proofErr w:type="gramEnd"/>
            <w:r>
              <w:rPr>
                <w:color w:val="000000"/>
              </w:rPr>
              <w:t xml:space="preserve"> Resources </w:t>
            </w:r>
            <w:proofErr w:type="gramStart"/>
            <w:r>
              <w:rPr>
                <w:color w:val="000000"/>
              </w:rPr>
              <w:t>designee  of</w:t>
            </w:r>
            <w:proofErr w:type="gramEnd"/>
            <w:r>
              <w:rPr>
                <w:color w:val="000000"/>
              </w:rPr>
              <w:t xml:space="preserve"> the range assignment.</w:t>
            </w:r>
          </w:p>
        </w:tc>
        <w:tc>
          <w:tcPr>
            <w:tcW w:w="4771" w:type="dxa"/>
          </w:tcPr>
          <w:p w14:paraId="00000045" w14:textId="77777777" w:rsidR="00614470" w:rsidRDefault="00F330B4">
            <w:pPr>
              <w:pBdr>
                <w:top w:val="nil"/>
                <w:left w:val="nil"/>
                <w:bottom w:val="nil"/>
                <w:right w:val="nil"/>
                <w:between w:val="nil"/>
              </w:pBdr>
              <w:spacing w:line="266" w:lineRule="auto"/>
              <w:ind w:left="109"/>
              <w:rPr>
                <w:color w:val="000000"/>
              </w:rPr>
            </w:pPr>
            <w:r>
              <w:rPr>
                <w:color w:val="000000"/>
              </w:rPr>
              <w:t>Campus HR representative</w:t>
            </w:r>
          </w:p>
        </w:tc>
      </w:tr>
      <w:tr w:rsidR="00614470" w14:paraId="2962D9CE" w14:textId="77777777" w:rsidTr="00BB56CD">
        <w:trPr>
          <w:trHeight w:val="1878"/>
        </w:trPr>
        <w:tc>
          <w:tcPr>
            <w:tcW w:w="5837" w:type="dxa"/>
          </w:tcPr>
          <w:p w14:paraId="00000046" w14:textId="77777777" w:rsidR="00614470" w:rsidRDefault="00F330B4">
            <w:pPr>
              <w:pBdr>
                <w:top w:val="nil"/>
                <w:left w:val="nil"/>
                <w:bottom w:val="nil"/>
                <w:right w:val="nil"/>
                <w:between w:val="nil"/>
              </w:pBdr>
              <w:spacing w:line="242" w:lineRule="auto"/>
              <w:ind w:left="110" w:right="204"/>
              <w:rPr>
                <w:color w:val="000000"/>
              </w:rPr>
            </w:pPr>
            <w:r>
              <w:rPr>
                <w:color w:val="000000"/>
              </w:rPr>
              <w:t xml:space="preserve">Notify, in writing, the </w:t>
            </w:r>
            <w:proofErr w:type="gramStart"/>
            <w:r>
              <w:rPr>
                <w:color w:val="000000"/>
              </w:rPr>
              <w:t>employee,</w:t>
            </w:r>
            <w:proofErr w:type="gramEnd"/>
            <w:r>
              <w:rPr>
                <w:color w:val="000000"/>
              </w:rPr>
              <w:t xml:space="preserve"> hiring administrator and CEC members of the determination made by the Campus Human Resources Officer or </w:t>
            </w:r>
            <w:proofErr w:type="gramStart"/>
            <w:r>
              <w:rPr>
                <w:color w:val="000000"/>
              </w:rPr>
              <w:t>designee</w:t>
            </w:r>
            <w:proofErr w:type="gramEnd"/>
            <w:r>
              <w:rPr>
                <w:color w:val="000000"/>
              </w:rPr>
              <w:t xml:space="preserve">. </w:t>
            </w:r>
            <w:sdt>
              <w:sdtPr>
                <w:tag w:val="goog_rdk_9"/>
                <w:id w:val="909731678"/>
              </w:sdtPr>
              <w:sdtEndPr/>
              <w:sdtContent/>
            </w:sdt>
            <w:sdt>
              <w:sdtPr>
                <w:tag w:val="goog_rdk_10"/>
                <w:id w:val="-954949307"/>
              </w:sdtPr>
              <w:sdtEndPr/>
              <w:sdtContent/>
            </w:sdt>
            <w:r>
              <w:rPr>
                <w:color w:val="000000"/>
              </w:rPr>
              <w:t>Provide Employee or Hiring administrator with appeal information and the 30-calendar day appeal deadline. Notify Campus Association of final determinations (see Article 3, Section C of BU agreement).</w:t>
            </w:r>
          </w:p>
        </w:tc>
        <w:tc>
          <w:tcPr>
            <w:tcW w:w="4771" w:type="dxa"/>
          </w:tcPr>
          <w:p w14:paraId="00000047" w14:textId="77777777" w:rsidR="00614470" w:rsidRDefault="00F330B4">
            <w:pPr>
              <w:pBdr>
                <w:top w:val="nil"/>
                <w:left w:val="nil"/>
                <w:bottom w:val="nil"/>
                <w:right w:val="nil"/>
                <w:between w:val="nil"/>
              </w:pBdr>
              <w:spacing w:line="264" w:lineRule="auto"/>
              <w:ind w:left="109"/>
              <w:rPr>
                <w:color w:val="000000"/>
              </w:rPr>
            </w:pPr>
            <w:r>
              <w:rPr>
                <w:color w:val="000000"/>
              </w:rPr>
              <w:t>Campus Human Resources Office</w:t>
            </w:r>
          </w:p>
        </w:tc>
      </w:tr>
    </w:tbl>
    <w:p w14:paraId="00000048" w14:textId="77777777" w:rsidR="00614470" w:rsidRDefault="00614470">
      <w:pPr>
        <w:spacing w:line="264" w:lineRule="auto"/>
        <w:sectPr w:rsidR="00614470">
          <w:type w:val="continuous"/>
          <w:pgSz w:w="12240" w:h="15840"/>
          <w:pgMar w:top="1100" w:right="0" w:bottom="800" w:left="820" w:header="0" w:footer="612" w:gutter="0"/>
          <w:cols w:space="720"/>
        </w:sectPr>
      </w:pPr>
    </w:p>
    <w:p w14:paraId="00000049" w14:textId="77777777" w:rsidR="00614470" w:rsidRDefault="00F330B4">
      <w:pPr>
        <w:pStyle w:val="Heading3"/>
        <w:spacing w:before="83"/>
        <w:ind w:left="115"/>
        <w:rPr>
          <w:rFonts w:ascii="Cambria" w:eastAsia="Cambria" w:hAnsi="Cambria" w:cs="Cambria"/>
        </w:rPr>
      </w:pPr>
      <w:bookmarkStart w:id="10" w:name="bookmark=id.2s8eyo1" w:colFirst="0" w:colLast="0"/>
      <w:bookmarkStart w:id="11" w:name="_heading=h.17dp8vu" w:colFirst="0" w:colLast="0"/>
      <w:bookmarkEnd w:id="10"/>
      <w:bookmarkEnd w:id="11"/>
      <w:r>
        <w:rPr>
          <w:rFonts w:ascii="Cambria" w:eastAsia="Cambria" w:hAnsi="Cambria" w:cs="Cambria"/>
          <w:smallCaps/>
          <w:color w:val="009F4D"/>
        </w:rPr>
        <w:lastRenderedPageBreak/>
        <w:t>Appeals</w:t>
      </w:r>
    </w:p>
    <w:p w14:paraId="0000004A" w14:textId="77777777" w:rsidR="00614470" w:rsidRDefault="00F330B4">
      <w:pPr>
        <w:pBdr>
          <w:top w:val="nil"/>
          <w:left w:val="nil"/>
          <w:bottom w:val="nil"/>
          <w:right w:val="nil"/>
          <w:between w:val="nil"/>
        </w:pBdr>
        <w:spacing w:before="42" w:line="242" w:lineRule="auto"/>
        <w:ind w:left="116" w:right="998"/>
        <w:rPr>
          <w:color w:val="000000"/>
          <w:sz w:val="24"/>
          <w:szCs w:val="24"/>
        </w:rPr>
      </w:pPr>
      <w:r>
        <w:rPr>
          <w:color w:val="000000"/>
          <w:sz w:val="24"/>
          <w:szCs w:val="24"/>
        </w:rPr>
        <w:t xml:space="preserve">When the employee and/or hiring administrator is notified of a final range determination, the </w:t>
      </w:r>
      <w:r>
        <w:rPr>
          <w:color w:val="000000"/>
          <w:sz w:val="24"/>
          <w:szCs w:val="24"/>
        </w:rPr>
        <w:t>Employee or Hiring administrator may appeal the result.</w:t>
      </w:r>
    </w:p>
    <w:p w14:paraId="0000004B" w14:textId="77777777" w:rsidR="00614470" w:rsidRDefault="00F330B4">
      <w:pPr>
        <w:pStyle w:val="Heading3"/>
        <w:spacing w:before="270" w:after="43"/>
        <w:ind w:left="115"/>
        <w:rPr>
          <w:rFonts w:ascii="Cambria" w:eastAsia="Cambria" w:hAnsi="Cambria" w:cs="Cambria"/>
        </w:rPr>
      </w:pPr>
      <w:bookmarkStart w:id="12" w:name="bookmark=id.3rdcrjn" w:colFirst="0" w:colLast="0"/>
      <w:bookmarkStart w:id="13" w:name="_heading=h.26in1rg" w:colFirst="0" w:colLast="0"/>
      <w:bookmarkEnd w:id="12"/>
      <w:bookmarkEnd w:id="13"/>
      <w:r>
        <w:rPr>
          <w:rFonts w:ascii="Cambria" w:eastAsia="Cambria" w:hAnsi="Cambria" w:cs="Cambria"/>
          <w:smallCaps/>
          <w:color w:val="009F4D"/>
        </w:rPr>
        <w:t>Appeal Process</w:t>
      </w:r>
    </w:p>
    <w:tbl>
      <w:tblPr>
        <w:tblStyle w:val="a1"/>
        <w:tblW w:w="10152" w:type="dxa"/>
        <w:tblInd w:w="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6139"/>
        <w:gridCol w:w="4013"/>
      </w:tblGrid>
      <w:tr w:rsidR="00614470" w14:paraId="504A7D31" w14:textId="77777777" w:rsidTr="00BB56CD">
        <w:trPr>
          <w:trHeight w:val="273"/>
        </w:trPr>
        <w:tc>
          <w:tcPr>
            <w:tcW w:w="6139" w:type="dxa"/>
          </w:tcPr>
          <w:p w14:paraId="0000004C" w14:textId="77777777" w:rsidR="00614470" w:rsidRDefault="00F330B4">
            <w:pPr>
              <w:pBdr>
                <w:top w:val="nil"/>
                <w:left w:val="nil"/>
                <w:bottom w:val="nil"/>
                <w:right w:val="nil"/>
                <w:between w:val="nil"/>
              </w:pBdr>
              <w:spacing w:before="12" w:line="241" w:lineRule="auto"/>
              <w:ind w:left="110"/>
              <w:rPr>
                <w:b/>
                <w:color w:val="000000"/>
              </w:rPr>
            </w:pPr>
            <w:r>
              <w:rPr>
                <w:b/>
                <w:color w:val="000000"/>
              </w:rPr>
              <w:t>Actions:</w:t>
            </w:r>
          </w:p>
        </w:tc>
        <w:tc>
          <w:tcPr>
            <w:tcW w:w="4013" w:type="dxa"/>
          </w:tcPr>
          <w:p w14:paraId="0000004D" w14:textId="77777777" w:rsidR="00614470" w:rsidRDefault="00F330B4">
            <w:pPr>
              <w:pBdr>
                <w:top w:val="nil"/>
                <w:left w:val="nil"/>
                <w:bottom w:val="nil"/>
                <w:right w:val="nil"/>
                <w:between w:val="nil"/>
              </w:pBdr>
              <w:spacing w:before="12" w:line="241" w:lineRule="auto"/>
              <w:ind w:left="107"/>
              <w:rPr>
                <w:b/>
                <w:color w:val="000000"/>
              </w:rPr>
            </w:pPr>
            <w:r>
              <w:rPr>
                <w:b/>
                <w:color w:val="000000"/>
              </w:rPr>
              <w:t>Responsible Party:</w:t>
            </w:r>
          </w:p>
        </w:tc>
      </w:tr>
      <w:tr w:rsidR="00614470" w14:paraId="3E197EC2" w14:textId="77777777" w:rsidTr="00BB56CD">
        <w:trPr>
          <w:trHeight w:val="1494"/>
        </w:trPr>
        <w:tc>
          <w:tcPr>
            <w:tcW w:w="6139" w:type="dxa"/>
          </w:tcPr>
          <w:p w14:paraId="0000004E" w14:textId="77777777" w:rsidR="00614470" w:rsidRDefault="00F330B4">
            <w:pPr>
              <w:pBdr>
                <w:top w:val="nil"/>
                <w:left w:val="nil"/>
                <w:bottom w:val="nil"/>
                <w:right w:val="nil"/>
                <w:between w:val="nil"/>
              </w:pBdr>
              <w:spacing w:line="242" w:lineRule="auto"/>
              <w:ind w:left="109" w:right="188"/>
              <w:rPr>
                <w:color w:val="000000"/>
              </w:rPr>
            </w:pPr>
            <w:r>
              <w:rPr>
                <w:color w:val="000000"/>
              </w:rPr>
              <w:t xml:space="preserve">Write appeal, providing the rationale for the appeal and additional information not contained in the original request for review. Submit written appeal to the Campus HR Office so that the appeal can be submitted to the system office within the </w:t>
            </w:r>
            <w:sdt>
              <w:sdtPr>
                <w:tag w:val="goog_rdk_11"/>
                <w:id w:val="-1453164788"/>
              </w:sdtPr>
              <w:sdtEndPr/>
              <w:sdtContent/>
            </w:sdt>
            <w:r>
              <w:rPr>
                <w:color w:val="000000"/>
              </w:rPr>
              <w:t>30-calendar day appeal deadline.</w:t>
            </w:r>
          </w:p>
        </w:tc>
        <w:tc>
          <w:tcPr>
            <w:tcW w:w="4013" w:type="dxa"/>
          </w:tcPr>
          <w:p w14:paraId="0000004F" w14:textId="77777777" w:rsidR="00614470" w:rsidRDefault="00F330B4">
            <w:pPr>
              <w:pBdr>
                <w:top w:val="nil"/>
                <w:left w:val="nil"/>
                <w:bottom w:val="nil"/>
                <w:right w:val="nil"/>
                <w:between w:val="nil"/>
              </w:pBdr>
              <w:spacing w:line="266" w:lineRule="auto"/>
              <w:ind w:left="107"/>
              <w:rPr>
                <w:color w:val="000000"/>
              </w:rPr>
            </w:pPr>
            <w:r>
              <w:rPr>
                <w:color w:val="000000"/>
              </w:rPr>
              <w:t>Employee or Hiring administrator</w:t>
            </w:r>
          </w:p>
        </w:tc>
      </w:tr>
      <w:tr w:rsidR="00614470" w14:paraId="7320AABF" w14:textId="77777777" w:rsidTr="00BB56CD">
        <w:trPr>
          <w:trHeight w:val="4391"/>
        </w:trPr>
        <w:tc>
          <w:tcPr>
            <w:tcW w:w="6139" w:type="dxa"/>
          </w:tcPr>
          <w:p w14:paraId="00000050" w14:textId="77777777" w:rsidR="00614470" w:rsidRDefault="00F330B4">
            <w:pPr>
              <w:pBdr>
                <w:top w:val="nil"/>
                <w:left w:val="nil"/>
                <w:bottom w:val="nil"/>
                <w:right w:val="nil"/>
                <w:between w:val="nil"/>
              </w:pBdr>
              <w:ind w:left="109" w:right="30"/>
              <w:rPr>
                <w:color w:val="000000"/>
              </w:rPr>
            </w:pPr>
            <w:r>
              <w:rPr>
                <w:color w:val="000000"/>
              </w:rPr>
              <w:t xml:space="preserve">Campus HR will forward the appeal to the System office HR representative to be added to the SEC agenda. The written appeal and rationale must be submitted to the System office HR </w:t>
            </w:r>
            <w:r>
              <w:rPr>
                <w:color w:val="000000"/>
              </w:rPr>
              <w:t>representative within 30 calendar days of the final determination notice. If no written appeal is timely filed, then the salary range determination of the System office HR representative will be final. Upon approval in advance by the Vice Chancellor for Human Resources or their designee this deadline may be extended. Written correspondence as provided in this provision may be by e-mail.</w:t>
            </w:r>
          </w:p>
          <w:p w14:paraId="00000051" w14:textId="77777777" w:rsidR="00614470" w:rsidRDefault="00F330B4">
            <w:pPr>
              <w:pBdr>
                <w:top w:val="nil"/>
                <w:left w:val="nil"/>
                <w:bottom w:val="nil"/>
                <w:right w:val="nil"/>
                <w:between w:val="nil"/>
              </w:pBdr>
              <w:spacing w:before="118"/>
              <w:ind w:left="107"/>
              <w:rPr>
                <w:color w:val="000000"/>
              </w:rPr>
            </w:pPr>
            <w:r>
              <w:rPr>
                <w:color w:val="000000"/>
              </w:rPr>
              <w:t>To be considered for the next scheduled SEC meeting, Campus HR staff must ensure that appeal materials are submitted within the 30-calendar day deadline Notify CEC of appeal request.</w:t>
            </w:r>
          </w:p>
        </w:tc>
        <w:tc>
          <w:tcPr>
            <w:tcW w:w="4013" w:type="dxa"/>
          </w:tcPr>
          <w:p w14:paraId="00000052" w14:textId="77777777" w:rsidR="00614470" w:rsidRDefault="00F330B4">
            <w:pPr>
              <w:pBdr>
                <w:top w:val="nil"/>
                <w:left w:val="nil"/>
                <w:bottom w:val="nil"/>
                <w:right w:val="nil"/>
                <w:between w:val="nil"/>
              </w:pBdr>
              <w:spacing w:line="242" w:lineRule="auto"/>
              <w:ind w:left="107" w:right="1038"/>
              <w:rPr>
                <w:color w:val="000000"/>
              </w:rPr>
            </w:pPr>
            <w:r>
              <w:rPr>
                <w:color w:val="000000"/>
              </w:rPr>
              <w:t>Campus Human Resources Office</w:t>
            </w:r>
          </w:p>
        </w:tc>
      </w:tr>
      <w:tr w:rsidR="00614470" w14:paraId="2135EB73" w14:textId="77777777" w:rsidTr="00BB56CD">
        <w:trPr>
          <w:trHeight w:val="968"/>
        </w:trPr>
        <w:tc>
          <w:tcPr>
            <w:tcW w:w="6139" w:type="dxa"/>
          </w:tcPr>
          <w:p w14:paraId="00000053" w14:textId="1365A8BE" w:rsidR="00614470" w:rsidRDefault="00F330B4">
            <w:pPr>
              <w:pBdr>
                <w:top w:val="nil"/>
                <w:left w:val="nil"/>
                <w:bottom w:val="nil"/>
                <w:right w:val="nil"/>
                <w:between w:val="nil"/>
              </w:pBdr>
              <w:ind w:left="110" w:right="188"/>
              <w:rPr>
                <w:color w:val="000000"/>
              </w:rPr>
            </w:pPr>
            <w:sdt>
              <w:sdtPr>
                <w:tag w:val="goog_rdk_12"/>
                <w:id w:val="-1903757414"/>
              </w:sdtPr>
              <w:sdtEndPr/>
              <w:sdtContent/>
            </w:sdt>
            <w:r>
              <w:rPr>
                <w:color w:val="000000"/>
              </w:rPr>
              <w:t>Convene a meeting of the SEC as needed.</w:t>
            </w:r>
          </w:p>
        </w:tc>
        <w:tc>
          <w:tcPr>
            <w:tcW w:w="4013" w:type="dxa"/>
          </w:tcPr>
          <w:p w14:paraId="00000054" w14:textId="77777777" w:rsidR="00614470" w:rsidRDefault="00F330B4">
            <w:pPr>
              <w:pBdr>
                <w:top w:val="nil"/>
                <w:left w:val="nil"/>
                <w:bottom w:val="nil"/>
                <w:right w:val="nil"/>
                <w:between w:val="nil"/>
              </w:pBdr>
              <w:spacing w:line="242" w:lineRule="auto"/>
              <w:ind w:left="107" w:right="1038"/>
              <w:rPr>
                <w:color w:val="000000"/>
              </w:rPr>
            </w:pPr>
            <w:r>
              <w:rPr>
                <w:color w:val="000000"/>
              </w:rPr>
              <w:t>Vice Chancellor for Human Resources or designee.</w:t>
            </w:r>
          </w:p>
        </w:tc>
      </w:tr>
      <w:tr w:rsidR="00614470" w14:paraId="0939C350" w14:textId="77777777" w:rsidTr="00BB56CD">
        <w:trPr>
          <w:trHeight w:val="2601"/>
        </w:trPr>
        <w:tc>
          <w:tcPr>
            <w:tcW w:w="6139" w:type="dxa"/>
          </w:tcPr>
          <w:sdt>
            <w:sdtPr>
              <w:tag w:val="goog_rdk_16"/>
              <w:id w:val="428017463"/>
            </w:sdtPr>
            <w:sdtEndPr/>
            <w:sdtContent>
              <w:p w14:paraId="00000055" w14:textId="20A8624B" w:rsidR="00614470" w:rsidRPr="00954C80" w:rsidRDefault="00F330B4">
                <w:pPr>
                  <w:pBdr>
                    <w:top w:val="nil"/>
                    <w:left w:val="nil"/>
                    <w:bottom w:val="nil"/>
                    <w:right w:val="nil"/>
                    <w:between w:val="nil"/>
                  </w:pBdr>
                  <w:spacing w:line="242" w:lineRule="auto"/>
                  <w:ind w:left="109" w:right="188"/>
                  <w:rPr>
                    <w:color w:val="000000"/>
                  </w:rPr>
                </w:pPr>
                <w:r>
                  <w:rPr>
                    <w:color w:val="000000"/>
                  </w:rPr>
                  <w:t>Provide the Employee</w:t>
                </w:r>
                <w:sdt>
                  <w:sdtPr>
                    <w:tag w:val="goog_rdk_13"/>
                    <w:id w:val="1496073432"/>
                  </w:sdtPr>
                  <w:sdtEndPr/>
                  <w:sdtContent/>
                </w:sdt>
                <w:r>
                  <w:rPr>
                    <w:color w:val="000000"/>
                  </w:rPr>
                  <w:t xml:space="preserve"> </w:t>
                </w:r>
                <w:r w:rsidR="00820AC5">
                  <w:rPr>
                    <w:color w:val="000000"/>
                  </w:rPr>
                  <w:t>and/</w:t>
                </w:r>
                <w:r>
                  <w:rPr>
                    <w:color w:val="000000"/>
                  </w:rPr>
                  <w:t xml:space="preserve">or Hiring administrator with an opportunity to make a presentation to the committee as the committee reviews the appeal documentation. Evaluate the position using the Position Allocation Matrix and supporting documents. The SEC is not limited in its deliberation to the content of the </w:t>
                </w:r>
                <w:r w:rsidR="00954C80">
                  <w:rPr>
                    <w:color w:val="000000"/>
                  </w:rPr>
                  <w:t>appeal but</w:t>
                </w:r>
                <w:r>
                  <w:rPr>
                    <w:color w:val="000000"/>
                  </w:rPr>
                  <w:t xml:space="preserve"> may consider all relevant information available to determine the appropriate range assignment of the position.</w:t>
                </w:r>
                <w:sdt>
                  <w:sdtPr>
                    <w:tag w:val="goog_rdk_14"/>
                    <w:id w:val="793560848"/>
                  </w:sdtPr>
                  <w:sdtEndPr/>
                  <w:sdtContent/>
                </w:sdt>
                <w:sdt>
                  <w:sdtPr>
                    <w:tag w:val="goog_rdk_15"/>
                    <w:id w:val="-1877146101"/>
                  </w:sdtPr>
                  <w:sdtEndPr/>
                  <w:sdtContent>
                    <w:r w:rsidRPr="00954C80">
                      <w:rPr>
                        <w:color w:val="000000"/>
                      </w:rPr>
                      <w:t xml:space="preserve"> The SEC's decision is final and not subject to the grievance procedure in the collective bargaining agreement.</w:t>
                    </w:r>
                  </w:sdtContent>
                </w:sdt>
              </w:p>
            </w:sdtContent>
          </w:sdt>
        </w:tc>
        <w:tc>
          <w:tcPr>
            <w:tcW w:w="4013" w:type="dxa"/>
          </w:tcPr>
          <w:p w14:paraId="00000056" w14:textId="77777777" w:rsidR="00614470" w:rsidRDefault="00F330B4">
            <w:pPr>
              <w:pBdr>
                <w:top w:val="nil"/>
                <w:left w:val="nil"/>
                <w:bottom w:val="nil"/>
                <w:right w:val="nil"/>
                <w:between w:val="nil"/>
              </w:pBdr>
              <w:spacing w:line="266" w:lineRule="auto"/>
              <w:ind w:left="107"/>
              <w:rPr>
                <w:color w:val="000000"/>
              </w:rPr>
            </w:pPr>
            <w:r>
              <w:rPr>
                <w:color w:val="000000"/>
              </w:rPr>
              <w:t>System Evaluation Committee</w:t>
            </w:r>
          </w:p>
        </w:tc>
      </w:tr>
      <w:tr w:rsidR="00614470" w14:paraId="08068EB0" w14:textId="77777777" w:rsidTr="00BB56CD">
        <w:trPr>
          <w:trHeight w:val="709"/>
        </w:trPr>
        <w:tc>
          <w:tcPr>
            <w:tcW w:w="6139" w:type="dxa"/>
          </w:tcPr>
          <w:p w14:paraId="00000057" w14:textId="77777777" w:rsidR="00614470" w:rsidRDefault="00F330B4">
            <w:pPr>
              <w:pBdr>
                <w:top w:val="nil"/>
                <w:left w:val="nil"/>
                <w:bottom w:val="nil"/>
                <w:right w:val="nil"/>
                <w:between w:val="nil"/>
              </w:pBdr>
              <w:spacing w:line="242" w:lineRule="auto"/>
              <w:ind w:left="110" w:right="188"/>
              <w:rPr>
                <w:color w:val="000000"/>
              </w:rPr>
            </w:pPr>
            <w:r>
              <w:rPr>
                <w:color w:val="000000"/>
              </w:rPr>
              <w:t>Notify, in writing, the campus Human Resources Office of the SEC's decision.</w:t>
            </w:r>
          </w:p>
        </w:tc>
        <w:tc>
          <w:tcPr>
            <w:tcW w:w="4013" w:type="dxa"/>
          </w:tcPr>
          <w:p w14:paraId="00000058" w14:textId="77777777" w:rsidR="00614470" w:rsidRDefault="00F330B4">
            <w:pPr>
              <w:pBdr>
                <w:top w:val="nil"/>
                <w:left w:val="nil"/>
                <w:bottom w:val="nil"/>
                <w:right w:val="nil"/>
                <w:between w:val="nil"/>
              </w:pBdr>
              <w:spacing w:line="242" w:lineRule="auto"/>
              <w:ind w:left="107" w:right="1184"/>
              <w:rPr>
                <w:color w:val="000000"/>
              </w:rPr>
            </w:pPr>
            <w:r>
              <w:rPr>
                <w:color w:val="000000"/>
              </w:rPr>
              <w:t>Vice Chancellor for Human Resources or designee</w:t>
            </w:r>
          </w:p>
        </w:tc>
      </w:tr>
      <w:tr w:rsidR="00614470" w14:paraId="7E9CB277" w14:textId="77777777" w:rsidTr="00BB56CD">
        <w:trPr>
          <w:trHeight w:val="973"/>
        </w:trPr>
        <w:tc>
          <w:tcPr>
            <w:tcW w:w="6139" w:type="dxa"/>
          </w:tcPr>
          <w:p w14:paraId="00000059" w14:textId="77777777" w:rsidR="00614470" w:rsidRDefault="00F330B4">
            <w:pPr>
              <w:pBdr>
                <w:top w:val="nil"/>
                <w:left w:val="nil"/>
                <w:bottom w:val="nil"/>
                <w:right w:val="nil"/>
                <w:between w:val="nil"/>
              </w:pBdr>
              <w:spacing w:line="242" w:lineRule="auto"/>
              <w:ind w:left="110" w:right="188"/>
              <w:rPr>
                <w:color w:val="000000"/>
              </w:rPr>
            </w:pPr>
            <w:r>
              <w:rPr>
                <w:color w:val="000000"/>
              </w:rPr>
              <w:t xml:space="preserve">Notify, in writing, the CEC, employee and hiring administrator of the SEC's </w:t>
            </w:r>
            <w:r>
              <w:rPr>
                <w:color w:val="000000"/>
              </w:rPr>
              <w:t>decision. Notify Campus Association of final determinations.</w:t>
            </w:r>
          </w:p>
        </w:tc>
        <w:tc>
          <w:tcPr>
            <w:tcW w:w="4013" w:type="dxa"/>
          </w:tcPr>
          <w:p w14:paraId="0000005A" w14:textId="77777777" w:rsidR="00614470" w:rsidRDefault="00F330B4">
            <w:pPr>
              <w:pBdr>
                <w:top w:val="nil"/>
                <w:left w:val="nil"/>
                <w:bottom w:val="nil"/>
                <w:right w:val="nil"/>
                <w:between w:val="nil"/>
              </w:pBdr>
              <w:spacing w:line="266" w:lineRule="auto"/>
              <w:ind w:left="107"/>
              <w:rPr>
                <w:color w:val="000000"/>
              </w:rPr>
            </w:pPr>
            <w:r>
              <w:rPr>
                <w:color w:val="000000"/>
              </w:rPr>
              <w:t>Campus Human Resources Office</w:t>
            </w:r>
          </w:p>
        </w:tc>
      </w:tr>
    </w:tbl>
    <w:p w14:paraId="0000005B" w14:textId="77777777" w:rsidR="00614470" w:rsidRDefault="00614470">
      <w:pPr>
        <w:spacing w:line="266" w:lineRule="auto"/>
        <w:sectPr w:rsidR="00614470">
          <w:pgSz w:w="12240" w:h="15840"/>
          <w:pgMar w:top="1040" w:right="0" w:bottom="800" w:left="820" w:header="0" w:footer="612" w:gutter="0"/>
          <w:cols w:space="720"/>
        </w:sectPr>
      </w:pPr>
    </w:p>
    <w:p w14:paraId="0000005C" w14:textId="77777777" w:rsidR="00614470" w:rsidRDefault="00F330B4">
      <w:pPr>
        <w:pStyle w:val="Heading1"/>
        <w:ind w:firstLine="3"/>
      </w:pPr>
      <w:bookmarkStart w:id="14" w:name="bookmark=id.lnxbz9" w:colFirst="0" w:colLast="0"/>
      <w:bookmarkStart w:id="15" w:name="_heading=h.35nkun2" w:colFirst="0" w:colLast="0"/>
      <w:bookmarkEnd w:id="14"/>
      <w:bookmarkEnd w:id="15"/>
      <w:r>
        <w:lastRenderedPageBreak/>
        <w:t>Attachments</w:t>
      </w:r>
    </w:p>
    <w:p w14:paraId="0000005D" w14:textId="77777777" w:rsidR="00614470" w:rsidRDefault="00614470">
      <w:pPr>
        <w:pBdr>
          <w:top w:val="nil"/>
          <w:left w:val="nil"/>
          <w:bottom w:val="nil"/>
          <w:right w:val="nil"/>
          <w:between w:val="nil"/>
        </w:pBdr>
        <w:rPr>
          <w:b/>
          <w:color w:val="000000"/>
          <w:sz w:val="36"/>
          <w:szCs w:val="36"/>
        </w:rPr>
      </w:pPr>
    </w:p>
    <w:p w14:paraId="0000005E" w14:textId="77777777" w:rsidR="00614470" w:rsidRDefault="00614470">
      <w:pPr>
        <w:pBdr>
          <w:top w:val="nil"/>
          <w:left w:val="nil"/>
          <w:bottom w:val="nil"/>
          <w:right w:val="nil"/>
          <w:between w:val="nil"/>
        </w:pBdr>
        <w:spacing w:before="433"/>
        <w:rPr>
          <w:b/>
          <w:color w:val="000000"/>
          <w:sz w:val="36"/>
          <w:szCs w:val="36"/>
        </w:rPr>
      </w:pPr>
    </w:p>
    <w:p w14:paraId="0000005F" w14:textId="77777777" w:rsidR="00614470" w:rsidRDefault="00614470">
      <w:pPr>
        <w:tabs>
          <w:tab w:val="right" w:pos="10468"/>
        </w:tabs>
        <w:ind w:left="115"/>
      </w:pPr>
      <w:hyperlink w:anchor="_heading=h.44sinio">
        <w:r>
          <w:t>Underlying Assumptions</w:t>
        </w:r>
        <w:r>
          <w:tab/>
          <w:t>8</w:t>
        </w:r>
      </w:hyperlink>
    </w:p>
    <w:p w14:paraId="00000060" w14:textId="77777777" w:rsidR="00614470" w:rsidRDefault="00614470">
      <w:pPr>
        <w:tabs>
          <w:tab w:val="right" w:pos="10468"/>
        </w:tabs>
        <w:spacing w:before="60"/>
        <w:ind w:left="116"/>
      </w:pPr>
      <w:hyperlink w:anchor="_heading=h.z337ya">
        <w:r>
          <w:t>Glossary of Terms</w:t>
        </w:r>
        <w:r>
          <w:tab/>
          <w:t>9</w:t>
        </w:r>
      </w:hyperlink>
    </w:p>
    <w:p w14:paraId="00000061" w14:textId="77777777" w:rsidR="00614470" w:rsidRDefault="00614470">
      <w:pPr>
        <w:tabs>
          <w:tab w:val="right" w:pos="10470"/>
        </w:tabs>
        <w:spacing w:before="63"/>
        <w:ind w:left="116"/>
      </w:pPr>
      <w:hyperlink w:anchor="_heading=h.1y810tw">
        <w:r>
          <w:t>Position Allocation Matrix for Use in Evaluating MSUAASF Positions</w:t>
        </w:r>
        <w:r>
          <w:tab/>
          <w:t>11</w:t>
        </w:r>
      </w:hyperlink>
    </w:p>
    <w:p w14:paraId="00000062" w14:textId="77777777" w:rsidR="00614470" w:rsidRDefault="00614470">
      <w:pPr>
        <w:tabs>
          <w:tab w:val="right" w:pos="10477"/>
        </w:tabs>
        <w:spacing w:before="41"/>
        <w:ind w:left="337"/>
      </w:pPr>
      <w:hyperlink w:anchor="_heading=h.4i7ojhp">
        <w:r>
          <w:t>Factor 1: Knowledge &amp; Expertise</w:t>
        </w:r>
        <w:r>
          <w:tab/>
          <w:t>11</w:t>
        </w:r>
      </w:hyperlink>
    </w:p>
    <w:p w14:paraId="00000063" w14:textId="77777777" w:rsidR="00614470" w:rsidRDefault="00614470">
      <w:pPr>
        <w:tabs>
          <w:tab w:val="right" w:pos="10477"/>
        </w:tabs>
        <w:spacing w:before="101"/>
        <w:ind w:left="337"/>
      </w:pPr>
      <w:hyperlink w:anchor="_heading=h.2xcytpi">
        <w:r>
          <w:t>Factor 2: Resource Management</w:t>
        </w:r>
        <w:r>
          <w:tab/>
          <w:t>12</w:t>
        </w:r>
      </w:hyperlink>
    </w:p>
    <w:p w14:paraId="00000064" w14:textId="77777777" w:rsidR="00614470" w:rsidRDefault="00614470">
      <w:pPr>
        <w:tabs>
          <w:tab w:val="right" w:pos="10477"/>
        </w:tabs>
        <w:spacing w:before="98"/>
        <w:ind w:left="337"/>
      </w:pPr>
      <w:hyperlink w:anchor="_heading=h.1ci93xb">
        <w:r>
          <w:t>Factor 3: Communications &amp; Relationships</w:t>
        </w:r>
        <w:r>
          <w:tab/>
          <w:t>13</w:t>
        </w:r>
      </w:hyperlink>
    </w:p>
    <w:p w14:paraId="00000065" w14:textId="77777777" w:rsidR="00614470" w:rsidRDefault="00614470">
      <w:pPr>
        <w:tabs>
          <w:tab w:val="right" w:pos="10477"/>
        </w:tabs>
        <w:spacing w:before="102"/>
        <w:ind w:left="337"/>
      </w:pPr>
      <w:hyperlink w:anchor="_heading=h.3whwml4">
        <w:r>
          <w:t>Factor 4: Planning &amp; Assessment</w:t>
        </w:r>
        <w:r>
          <w:tab/>
          <w:t>14</w:t>
        </w:r>
      </w:hyperlink>
    </w:p>
    <w:p w14:paraId="00000066" w14:textId="77777777" w:rsidR="00614470" w:rsidRDefault="00614470">
      <w:pPr>
        <w:tabs>
          <w:tab w:val="right" w:pos="10477"/>
        </w:tabs>
        <w:spacing w:before="98"/>
        <w:ind w:left="337"/>
      </w:pPr>
      <w:hyperlink w:anchor="_heading=h.2bn6wsx">
        <w:r>
          <w:t>Factor 5: Decision Making &amp; Accountability</w:t>
        </w:r>
        <w:r>
          <w:tab/>
          <w:t>15</w:t>
        </w:r>
      </w:hyperlink>
    </w:p>
    <w:p w14:paraId="00000067" w14:textId="77777777" w:rsidR="00614470" w:rsidRDefault="00614470">
      <w:pPr>
        <w:tabs>
          <w:tab w:val="right" w:pos="10470"/>
        </w:tabs>
        <w:spacing w:before="101"/>
        <w:ind w:left="116"/>
      </w:pPr>
      <w:hyperlink w:anchor="_heading=h.3as4poj">
        <w:r>
          <w:t>MSUAASF Range Assignment Appeal Process Guidelines</w:t>
        </w:r>
        <w:r>
          <w:tab/>
          <w:t>16</w:t>
        </w:r>
      </w:hyperlink>
    </w:p>
    <w:p w14:paraId="00000068" w14:textId="77777777" w:rsidR="00614470" w:rsidRDefault="00614470">
      <w:pPr>
        <w:tabs>
          <w:tab w:val="right" w:pos="10470"/>
        </w:tabs>
        <w:spacing w:before="60"/>
        <w:ind w:left="116"/>
      </w:pPr>
      <w:hyperlink w:anchor="_heading=h.49x2ik5">
        <w:r>
          <w:t>Organizational Chart Illustration</w:t>
        </w:r>
        <w:r>
          <w:tab/>
          <w:t>17</w:t>
        </w:r>
      </w:hyperlink>
    </w:p>
    <w:p w14:paraId="00000069" w14:textId="77777777" w:rsidR="00614470" w:rsidRDefault="00614470">
      <w:pPr>
        <w:tabs>
          <w:tab w:val="right" w:pos="10470"/>
        </w:tabs>
        <w:spacing w:before="61"/>
        <w:ind w:left="117"/>
      </w:pPr>
      <w:hyperlink w:anchor="_heading=h.147n2zr">
        <w:r>
          <w:t>MSUAASF Position Evaluation Worksheet</w:t>
        </w:r>
        <w:r>
          <w:tab/>
          <w:t>18</w:t>
        </w:r>
      </w:hyperlink>
    </w:p>
    <w:p w14:paraId="0000006A" w14:textId="77777777" w:rsidR="00614470" w:rsidRDefault="00614470">
      <w:pPr>
        <w:tabs>
          <w:tab w:val="right" w:pos="10470"/>
        </w:tabs>
        <w:spacing w:before="62"/>
        <w:ind w:left="117"/>
      </w:pPr>
      <w:hyperlink w:anchor="_heading=h.23ckvvd">
        <w:r>
          <w:t>Checklist for MSUAASF Range Assignment/Reassignment Request</w:t>
        </w:r>
        <w:r>
          <w:tab/>
          <w:t>19</w:t>
        </w:r>
      </w:hyperlink>
    </w:p>
    <w:p w14:paraId="0000006B" w14:textId="77777777" w:rsidR="00614470" w:rsidRDefault="00614470">
      <w:pPr>
        <w:tabs>
          <w:tab w:val="right" w:pos="10478"/>
        </w:tabs>
        <w:spacing w:before="41"/>
        <w:ind w:left="338"/>
      </w:pPr>
      <w:hyperlink w:anchor="_heading=h.32hioqz">
        <w:r>
          <w:t>Hiring Administrator/Incumbent</w:t>
        </w:r>
        <w:r>
          <w:tab/>
          <w:t>19</w:t>
        </w:r>
      </w:hyperlink>
    </w:p>
    <w:p w14:paraId="0000006C" w14:textId="77777777" w:rsidR="00614470" w:rsidRDefault="00614470">
      <w:pPr>
        <w:tabs>
          <w:tab w:val="right" w:pos="10478"/>
        </w:tabs>
        <w:spacing w:before="101"/>
        <w:ind w:left="338"/>
      </w:pPr>
      <w:hyperlink w:anchor="_heading=h.41mghml">
        <w:r>
          <w:t>Campus HR Review</w:t>
        </w:r>
        <w:r>
          <w:tab/>
          <w:t>19</w:t>
        </w:r>
      </w:hyperlink>
    </w:p>
    <w:p w14:paraId="0000006D" w14:textId="77777777" w:rsidR="00614470" w:rsidRDefault="00614470">
      <w:pPr>
        <w:tabs>
          <w:tab w:val="right" w:pos="10478"/>
        </w:tabs>
        <w:spacing w:before="99"/>
        <w:ind w:left="338"/>
      </w:pPr>
      <w:hyperlink w:anchor="_heading=h.vx1227">
        <w:r>
          <w:t>Campus Evaluation Committee (CEC) Review</w:t>
        </w:r>
        <w:r>
          <w:tab/>
          <w:t>21</w:t>
        </w:r>
      </w:hyperlink>
    </w:p>
    <w:p w14:paraId="0000006E" w14:textId="77777777" w:rsidR="00614470" w:rsidRDefault="00614470">
      <w:pPr>
        <w:tabs>
          <w:tab w:val="right" w:pos="10478"/>
        </w:tabs>
        <w:spacing w:before="101"/>
        <w:ind w:left="338"/>
      </w:pPr>
      <w:hyperlink w:anchor="_heading=h.1v1yuxt">
        <w:r>
          <w:t>System Office HR Review</w:t>
        </w:r>
        <w:r>
          <w:tab/>
          <w:t>21</w:t>
        </w:r>
      </w:hyperlink>
    </w:p>
    <w:p w14:paraId="0000006F" w14:textId="77777777" w:rsidR="00614470" w:rsidRDefault="00614470">
      <w:pPr>
        <w:tabs>
          <w:tab w:val="right" w:pos="10478"/>
        </w:tabs>
        <w:spacing w:before="101"/>
        <w:ind w:left="338"/>
        <w:sectPr w:rsidR="00614470">
          <w:pgSz w:w="12240" w:h="15840"/>
          <w:pgMar w:top="1120" w:right="0" w:bottom="800" w:left="820" w:header="0" w:footer="612" w:gutter="0"/>
          <w:cols w:space="720"/>
        </w:sectPr>
      </w:pPr>
      <w:hyperlink w:anchor="_heading=h.2u6wntf">
        <w:r>
          <w:t>System Evaluation Committee (SEC) Review</w:t>
        </w:r>
        <w:r>
          <w:tab/>
          <w:t>22</w:t>
        </w:r>
      </w:hyperlink>
    </w:p>
    <w:p w14:paraId="00000070" w14:textId="77777777" w:rsidR="00614470" w:rsidRDefault="00F330B4">
      <w:pPr>
        <w:pStyle w:val="Heading2"/>
        <w:spacing w:line="341" w:lineRule="auto"/>
        <w:ind w:left="357" w:right="818"/>
      </w:pPr>
      <w:bookmarkStart w:id="16" w:name="bookmark=id.1ksv4uv" w:colFirst="0" w:colLast="0"/>
      <w:bookmarkStart w:id="17" w:name="_heading=h.44sinio" w:colFirst="0" w:colLast="0"/>
      <w:bookmarkEnd w:id="16"/>
      <w:bookmarkEnd w:id="17"/>
      <w:r>
        <w:lastRenderedPageBreak/>
        <w:t>Underlying Assumptions</w:t>
      </w:r>
    </w:p>
    <w:p w14:paraId="00000071" w14:textId="77777777" w:rsidR="00614470" w:rsidRDefault="00F330B4">
      <w:pPr>
        <w:spacing w:line="291" w:lineRule="auto"/>
        <w:ind w:left="362" w:right="818"/>
        <w:jc w:val="center"/>
        <w:rPr>
          <w:b/>
          <w:sz w:val="24"/>
          <w:szCs w:val="24"/>
        </w:rPr>
      </w:pPr>
      <w:r>
        <w:rPr>
          <w:b/>
          <w:sz w:val="24"/>
          <w:szCs w:val="24"/>
        </w:rPr>
        <w:t>That Apply to the Use of the MSUAASF Position Allocation Matrix and the Evaluation Process</w:t>
      </w:r>
    </w:p>
    <w:p w14:paraId="00000072" w14:textId="77777777" w:rsidR="00614470" w:rsidRDefault="00614470">
      <w:pPr>
        <w:pBdr>
          <w:top w:val="nil"/>
          <w:left w:val="nil"/>
          <w:bottom w:val="nil"/>
          <w:right w:val="nil"/>
          <w:between w:val="nil"/>
        </w:pBdr>
        <w:rPr>
          <w:b/>
          <w:color w:val="000000"/>
          <w:sz w:val="24"/>
          <w:szCs w:val="24"/>
        </w:rPr>
      </w:pPr>
    </w:p>
    <w:p w14:paraId="00000073" w14:textId="77777777" w:rsidR="00614470" w:rsidRDefault="00614470">
      <w:pPr>
        <w:pBdr>
          <w:top w:val="nil"/>
          <w:left w:val="nil"/>
          <w:bottom w:val="nil"/>
          <w:right w:val="nil"/>
          <w:between w:val="nil"/>
        </w:pBdr>
        <w:spacing w:before="2"/>
        <w:rPr>
          <w:b/>
          <w:color w:val="000000"/>
          <w:sz w:val="24"/>
          <w:szCs w:val="24"/>
        </w:rPr>
      </w:pPr>
    </w:p>
    <w:p w14:paraId="00000074" w14:textId="77777777" w:rsidR="00614470" w:rsidRDefault="00F330B4">
      <w:pPr>
        <w:numPr>
          <w:ilvl w:val="0"/>
          <w:numId w:val="18"/>
        </w:numPr>
        <w:pBdr>
          <w:top w:val="nil"/>
          <w:left w:val="nil"/>
          <w:bottom w:val="nil"/>
          <w:right w:val="nil"/>
          <w:between w:val="nil"/>
        </w:pBdr>
        <w:tabs>
          <w:tab w:val="left" w:pos="1340"/>
        </w:tabs>
        <w:ind w:right="1291"/>
        <w:rPr>
          <w:color w:val="000000"/>
          <w:sz w:val="24"/>
          <w:szCs w:val="24"/>
        </w:rPr>
      </w:pPr>
      <w:r>
        <w:rPr>
          <w:color w:val="000000"/>
          <w:sz w:val="24"/>
          <w:szCs w:val="24"/>
        </w:rPr>
        <w:t xml:space="preserve">When conducting an evaluation, the Position Description and organizational structure and other supporting </w:t>
      </w:r>
      <w:r>
        <w:rPr>
          <w:color w:val="000000"/>
          <w:sz w:val="24"/>
          <w:szCs w:val="24"/>
        </w:rPr>
        <w:t>documentation will be considered.</w:t>
      </w:r>
    </w:p>
    <w:p w14:paraId="00000075" w14:textId="77777777" w:rsidR="00614470" w:rsidRDefault="00614470">
      <w:pPr>
        <w:pBdr>
          <w:top w:val="nil"/>
          <w:left w:val="nil"/>
          <w:bottom w:val="nil"/>
          <w:right w:val="nil"/>
          <w:between w:val="nil"/>
        </w:pBdr>
        <w:rPr>
          <w:color w:val="000000"/>
          <w:sz w:val="24"/>
          <w:szCs w:val="24"/>
        </w:rPr>
      </w:pPr>
    </w:p>
    <w:p w14:paraId="00000076" w14:textId="77777777" w:rsidR="00614470" w:rsidRDefault="00F330B4">
      <w:pPr>
        <w:numPr>
          <w:ilvl w:val="0"/>
          <w:numId w:val="18"/>
        </w:numPr>
        <w:pBdr>
          <w:top w:val="nil"/>
          <w:left w:val="nil"/>
          <w:bottom w:val="nil"/>
          <w:right w:val="nil"/>
          <w:between w:val="nil"/>
        </w:pBdr>
        <w:tabs>
          <w:tab w:val="left" w:pos="1340"/>
        </w:tabs>
        <w:ind w:right="1449"/>
        <w:rPr>
          <w:color w:val="000000"/>
          <w:sz w:val="24"/>
          <w:szCs w:val="24"/>
        </w:rPr>
      </w:pPr>
      <w:r>
        <w:rPr>
          <w:color w:val="000000"/>
          <w:sz w:val="24"/>
          <w:szCs w:val="24"/>
        </w:rPr>
        <w:t>Position allocations are based upon ongoing duties and responsibilities. Temporary work assignments are not a factor.</w:t>
      </w:r>
    </w:p>
    <w:p w14:paraId="00000077" w14:textId="77777777" w:rsidR="00614470" w:rsidRDefault="00F330B4">
      <w:pPr>
        <w:numPr>
          <w:ilvl w:val="0"/>
          <w:numId w:val="18"/>
        </w:numPr>
        <w:pBdr>
          <w:top w:val="nil"/>
          <w:left w:val="nil"/>
          <w:bottom w:val="nil"/>
          <w:right w:val="nil"/>
          <w:between w:val="nil"/>
        </w:pBdr>
        <w:tabs>
          <w:tab w:val="left" w:pos="1339"/>
        </w:tabs>
        <w:spacing w:before="292"/>
        <w:ind w:left="1339" w:right="2161"/>
        <w:rPr>
          <w:color w:val="000000"/>
          <w:sz w:val="24"/>
          <w:szCs w:val="24"/>
        </w:rPr>
      </w:pPr>
      <w:r>
        <w:rPr>
          <w:color w:val="000000"/>
          <w:sz w:val="24"/>
          <w:szCs w:val="24"/>
        </w:rPr>
        <w:t>Position qualifications (degrees and experience) are based upon the documented responsibilities of the position, not the qualifications of the incumbent.</w:t>
      </w:r>
    </w:p>
    <w:p w14:paraId="00000078" w14:textId="77777777" w:rsidR="00614470" w:rsidRDefault="00614470">
      <w:pPr>
        <w:pBdr>
          <w:top w:val="nil"/>
          <w:left w:val="nil"/>
          <w:bottom w:val="nil"/>
          <w:right w:val="nil"/>
          <w:between w:val="nil"/>
        </w:pBdr>
        <w:rPr>
          <w:color w:val="000000"/>
          <w:sz w:val="24"/>
          <w:szCs w:val="24"/>
        </w:rPr>
      </w:pPr>
    </w:p>
    <w:p w14:paraId="00000079" w14:textId="77777777" w:rsidR="00614470" w:rsidRDefault="00F330B4">
      <w:pPr>
        <w:numPr>
          <w:ilvl w:val="0"/>
          <w:numId w:val="18"/>
        </w:numPr>
        <w:pBdr>
          <w:top w:val="nil"/>
          <w:left w:val="nil"/>
          <w:bottom w:val="nil"/>
          <w:right w:val="nil"/>
          <w:between w:val="nil"/>
        </w:pBdr>
        <w:tabs>
          <w:tab w:val="left" w:pos="1339"/>
        </w:tabs>
        <w:ind w:left="1339"/>
        <w:rPr>
          <w:color w:val="000000"/>
          <w:sz w:val="24"/>
          <w:szCs w:val="24"/>
        </w:rPr>
      </w:pPr>
      <w:r>
        <w:rPr>
          <w:color w:val="000000"/>
          <w:sz w:val="24"/>
          <w:szCs w:val="24"/>
        </w:rPr>
        <w:t>Higher level positions will incorporate lower levels of functioning.</w:t>
      </w:r>
    </w:p>
    <w:p w14:paraId="0000007A" w14:textId="77777777" w:rsidR="00614470" w:rsidRDefault="00F330B4">
      <w:pPr>
        <w:numPr>
          <w:ilvl w:val="0"/>
          <w:numId w:val="18"/>
        </w:numPr>
        <w:pBdr>
          <w:top w:val="nil"/>
          <w:left w:val="nil"/>
          <w:bottom w:val="nil"/>
          <w:right w:val="nil"/>
          <w:between w:val="nil"/>
        </w:pBdr>
        <w:tabs>
          <w:tab w:val="left" w:pos="1340"/>
        </w:tabs>
        <w:spacing w:before="292"/>
        <w:ind w:right="1398"/>
        <w:rPr>
          <w:color w:val="000000"/>
          <w:sz w:val="24"/>
          <w:szCs w:val="24"/>
        </w:rPr>
      </w:pPr>
      <w:r>
        <w:rPr>
          <w:color w:val="000000"/>
          <w:sz w:val="24"/>
          <w:szCs w:val="24"/>
        </w:rPr>
        <w:t xml:space="preserve">Normally, a position meets </w:t>
      </w:r>
      <w:proofErr w:type="gramStart"/>
      <w:r>
        <w:rPr>
          <w:color w:val="000000"/>
          <w:sz w:val="24"/>
          <w:szCs w:val="24"/>
        </w:rPr>
        <w:t>all of</w:t>
      </w:r>
      <w:proofErr w:type="gramEnd"/>
      <w:r>
        <w:rPr>
          <w:color w:val="000000"/>
          <w:sz w:val="24"/>
          <w:szCs w:val="24"/>
        </w:rPr>
        <w:t xml:space="preserve"> the elements within each individual range </w:t>
      </w:r>
      <w:r>
        <w:rPr>
          <w:color w:val="000000"/>
          <w:sz w:val="24"/>
          <w:szCs w:val="24"/>
          <w:u w:val="single"/>
        </w:rPr>
        <w:t>factor level</w:t>
      </w:r>
      <w:r>
        <w:rPr>
          <w:color w:val="000000"/>
          <w:sz w:val="24"/>
          <w:szCs w:val="24"/>
        </w:rPr>
        <w:t xml:space="preserve"> </w:t>
      </w:r>
      <w:proofErr w:type="gramStart"/>
      <w:r>
        <w:rPr>
          <w:color w:val="000000"/>
          <w:sz w:val="24"/>
          <w:szCs w:val="24"/>
        </w:rPr>
        <w:t>in order to</w:t>
      </w:r>
      <w:proofErr w:type="gramEnd"/>
      <w:r>
        <w:rPr>
          <w:color w:val="000000"/>
          <w:sz w:val="24"/>
          <w:szCs w:val="24"/>
        </w:rPr>
        <w:t xml:space="preserve"> be placed at that level.</w:t>
      </w:r>
    </w:p>
    <w:p w14:paraId="0000007B" w14:textId="77777777" w:rsidR="00614470" w:rsidRDefault="00614470">
      <w:pPr>
        <w:pBdr>
          <w:top w:val="nil"/>
          <w:left w:val="nil"/>
          <w:bottom w:val="nil"/>
          <w:right w:val="nil"/>
          <w:between w:val="nil"/>
        </w:pBdr>
        <w:spacing w:before="2"/>
        <w:rPr>
          <w:color w:val="000000"/>
          <w:sz w:val="24"/>
          <w:szCs w:val="24"/>
        </w:rPr>
      </w:pPr>
    </w:p>
    <w:p w14:paraId="0000007C" w14:textId="77777777" w:rsidR="00614470" w:rsidRDefault="00F330B4">
      <w:pPr>
        <w:numPr>
          <w:ilvl w:val="0"/>
          <w:numId w:val="18"/>
        </w:numPr>
        <w:pBdr>
          <w:top w:val="nil"/>
          <w:left w:val="nil"/>
          <w:bottom w:val="nil"/>
          <w:right w:val="nil"/>
          <w:between w:val="nil"/>
        </w:pBdr>
        <w:tabs>
          <w:tab w:val="left" w:pos="1340"/>
        </w:tabs>
        <w:ind w:right="1176"/>
        <w:rPr>
          <w:color w:val="000000"/>
          <w:sz w:val="24"/>
          <w:szCs w:val="24"/>
        </w:rPr>
      </w:pPr>
      <w:r>
        <w:rPr>
          <w:color w:val="000000"/>
          <w:sz w:val="24"/>
          <w:szCs w:val="24"/>
        </w:rPr>
        <w:t xml:space="preserve">Often positions will have responsibilities at multiple levels. No single factor will determine the level of a position. The whole position and its core purpose and the relative importance of the duties and the amount of time spent performing the critical essential work of the position </w:t>
      </w:r>
      <w:r>
        <w:rPr>
          <w:b/>
          <w:color w:val="000000"/>
          <w:sz w:val="24"/>
          <w:szCs w:val="24"/>
          <w:u w:val="single"/>
        </w:rPr>
        <w:t>must</w:t>
      </w:r>
      <w:r>
        <w:rPr>
          <w:b/>
          <w:color w:val="000000"/>
          <w:sz w:val="24"/>
          <w:szCs w:val="24"/>
        </w:rPr>
        <w:t xml:space="preserve"> </w:t>
      </w:r>
      <w:r>
        <w:rPr>
          <w:color w:val="000000"/>
          <w:sz w:val="24"/>
          <w:szCs w:val="24"/>
        </w:rPr>
        <w:t>support the range recommendation or determination.</w:t>
      </w:r>
    </w:p>
    <w:p w14:paraId="0000007D" w14:textId="77777777" w:rsidR="00614470" w:rsidRDefault="00F330B4">
      <w:pPr>
        <w:numPr>
          <w:ilvl w:val="0"/>
          <w:numId w:val="18"/>
        </w:numPr>
        <w:pBdr>
          <w:top w:val="nil"/>
          <w:left w:val="nil"/>
          <w:bottom w:val="nil"/>
          <w:right w:val="nil"/>
          <w:between w:val="nil"/>
        </w:pBdr>
        <w:tabs>
          <w:tab w:val="left" w:pos="1340"/>
        </w:tabs>
        <w:spacing w:before="292"/>
        <w:ind w:right="1490"/>
        <w:rPr>
          <w:color w:val="000000"/>
          <w:sz w:val="24"/>
          <w:szCs w:val="24"/>
        </w:rPr>
      </w:pPr>
      <w:sdt>
        <w:sdtPr>
          <w:tag w:val="goog_rdk_17"/>
          <w:id w:val="-1192303877"/>
        </w:sdtPr>
        <w:sdtEndPr/>
        <w:sdtContent/>
      </w:sdt>
      <w:sdt>
        <w:sdtPr>
          <w:tag w:val="goog_rdk_18"/>
          <w:id w:val="423382845"/>
        </w:sdtPr>
        <w:sdtEndPr/>
        <w:sdtContent/>
      </w:sdt>
      <w:sdt>
        <w:sdtPr>
          <w:tag w:val="goog_rdk_19"/>
          <w:id w:val="555293231"/>
        </w:sdtPr>
        <w:sdtEndPr/>
        <w:sdtContent/>
      </w:sdt>
      <w:r>
        <w:rPr>
          <w:color w:val="000000"/>
          <w:sz w:val="24"/>
          <w:szCs w:val="24"/>
        </w:rPr>
        <w:t xml:space="preserve">Positions are not benchmarked against or compared to other positions in the system for evaluation purposes. Positions are individually evaluated based upon the </w:t>
      </w:r>
      <w:r>
        <w:rPr>
          <w:color w:val="000000"/>
          <w:sz w:val="24"/>
          <w:szCs w:val="24"/>
        </w:rPr>
        <w:t>duties and responsibilities assigned to the position using the evaluation tools provided.</w:t>
      </w:r>
    </w:p>
    <w:p w14:paraId="0000007E" w14:textId="77777777" w:rsidR="00614470" w:rsidRDefault="00614470">
      <w:pPr>
        <w:pBdr>
          <w:top w:val="nil"/>
          <w:left w:val="nil"/>
          <w:bottom w:val="nil"/>
          <w:right w:val="nil"/>
          <w:between w:val="nil"/>
        </w:pBdr>
        <w:rPr>
          <w:color w:val="000000"/>
          <w:sz w:val="24"/>
          <w:szCs w:val="24"/>
        </w:rPr>
      </w:pPr>
    </w:p>
    <w:p w14:paraId="0000007F" w14:textId="77777777" w:rsidR="00614470" w:rsidRDefault="00F330B4">
      <w:pPr>
        <w:numPr>
          <w:ilvl w:val="0"/>
          <w:numId w:val="18"/>
        </w:numPr>
        <w:pBdr>
          <w:top w:val="nil"/>
          <w:left w:val="nil"/>
          <w:bottom w:val="nil"/>
          <w:right w:val="nil"/>
          <w:between w:val="nil"/>
        </w:pBdr>
        <w:tabs>
          <w:tab w:val="left" w:pos="1340"/>
        </w:tabs>
        <w:ind w:right="1243"/>
        <w:rPr>
          <w:color w:val="000000"/>
          <w:sz w:val="24"/>
          <w:szCs w:val="24"/>
        </w:rPr>
      </w:pPr>
      <w:r>
        <w:rPr>
          <w:color w:val="000000"/>
          <w:sz w:val="24"/>
          <w:szCs w:val="24"/>
        </w:rPr>
        <w:t>Position titles have no relationship to salary range assignments. A change in working title does not equate to a change in range.</w:t>
      </w:r>
    </w:p>
    <w:p w14:paraId="00000080" w14:textId="77777777" w:rsidR="00614470" w:rsidRDefault="00F330B4">
      <w:pPr>
        <w:numPr>
          <w:ilvl w:val="0"/>
          <w:numId w:val="18"/>
        </w:numPr>
        <w:pBdr>
          <w:top w:val="nil"/>
          <w:left w:val="nil"/>
          <w:bottom w:val="nil"/>
          <w:right w:val="nil"/>
          <w:between w:val="nil"/>
        </w:pBdr>
        <w:tabs>
          <w:tab w:val="left" w:pos="1340"/>
        </w:tabs>
        <w:spacing w:before="292"/>
        <w:ind w:right="1530"/>
        <w:rPr>
          <w:color w:val="000000"/>
          <w:sz w:val="24"/>
          <w:szCs w:val="24"/>
        </w:rPr>
      </w:pPr>
      <w:r>
        <w:rPr>
          <w:color w:val="000000"/>
          <w:sz w:val="24"/>
          <w:szCs w:val="24"/>
        </w:rPr>
        <w:t xml:space="preserve">Position duties </w:t>
      </w:r>
      <w:r>
        <w:rPr>
          <w:color w:val="000000"/>
          <w:sz w:val="24"/>
          <w:szCs w:val="24"/>
        </w:rPr>
        <w:t>transferred/reassigned between positions must be explained and documented within the process (e.g., in the position description, cover memo) and may result in the re-evaluation of other positions.</w:t>
      </w:r>
    </w:p>
    <w:p w14:paraId="00000081" w14:textId="77777777" w:rsidR="00614470" w:rsidRDefault="00614470">
      <w:pPr>
        <w:pBdr>
          <w:top w:val="nil"/>
          <w:left w:val="nil"/>
          <w:bottom w:val="nil"/>
          <w:right w:val="nil"/>
          <w:between w:val="nil"/>
        </w:pBdr>
        <w:spacing w:before="2"/>
        <w:rPr>
          <w:color w:val="000000"/>
          <w:sz w:val="24"/>
          <w:szCs w:val="24"/>
        </w:rPr>
      </w:pPr>
    </w:p>
    <w:p w14:paraId="00000082" w14:textId="77777777" w:rsidR="00614470" w:rsidRDefault="00F330B4">
      <w:pPr>
        <w:numPr>
          <w:ilvl w:val="0"/>
          <w:numId w:val="18"/>
        </w:numPr>
        <w:pBdr>
          <w:top w:val="nil"/>
          <w:left w:val="nil"/>
          <w:bottom w:val="nil"/>
          <w:right w:val="nil"/>
          <w:between w:val="nil"/>
        </w:pBdr>
        <w:tabs>
          <w:tab w:val="left" w:pos="1340"/>
        </w:tabs>
        <w:ind w:right="1117"/>
        <w:rPr>
          <w:color w:val="000000"/>
          <w:sz w:val="24"/>
          <w:szCs w:val="24"/>
        </w:rPr>
        <w:sectPr w:rsidR="00614470">
          <w:footerReference w:type="default" r:id="rId14"/>
          <w:pgSz w:w="12240" w:h="15840"/>
          <w:pgMar w:top="1060" w:right="0" w:bottom="820" w:left="820" w:header="0" w:footer="626" w:gutter="0"/>
          <w:cols w:space="720"/>
        </w:sectPr>
      </w:pPr>
      <w:r>
        <w:rPr>
          <w:color w:val="000000"/>
          <w:sz w:val="24"/>
          <w:szCs w:val="24"/>
        </w:rPr>
        <w:t xml:space="preserve">A salary range </w:t>
      </w:r>
      <w:r>
        <w:rPr>
          <w:color w:val="000000"/>
          <w:sz w:val="24"/>
          <w:szCs w:val="24"/>
        </w:rPr>
        <w:t>reassignment evaluation request would not be appropriate when an increase/decrease occurs in the volume of the same kind and level of work already assigned, as a reward for good performance, or because an employee has progressed to the maximum of his/her salary range.</w:t>
      </w:r>
    </w:p>
    <w:p w14:paraId="00000083" w14:textId="77777777" w:rsidR="00614470" w:rsidRDefault="00F330B4">
      <w:pPr>
        <w:pStyle w:val="Heading2"/>
        <w:spacing w:line="341" w:lineRule="auto"/>
        <w:ind w:left="359" w:right="818"/>
      </w:pPr>
      <w:bookmarkStart w:id="18" w:name="bookmark=id.2jxsxqh" w:colFirst="0" w:colLast="0"/>
      <w:bookmarkStart w:id="19" w:name="_heading=h.z337ya" w:colFirst="0" w:colLast="0"/>
      <w:bookmarkEnd w:id="18"/>
      <w:bookmarkEnd w:id="19"/>
      <w:r>
        <w:lastRenderedPageBreak/>
        <w:t>Glossary of Terms</w:t>
      </w:r>
    </w:p>
    <w:p w14:paraId="00000084" w14:textId="77777777" w:rsidR="00614470" w:rsidRDefault="00F330B4">
      <w:pPr>
        <w:spacing w:line="291" w:lineRule="auto"/>
        <w:ind w:left="358" w:right="818"/>
        <w:jc w:val="center"/>
        <w:rPr>
          <w:b/>
          <w:sz w:val="24"/>
          <w:szCs w:val="24"/>
        </w:rPr>
      </w:pPr>
      <w:r>
        <w:rPr>
          <w:b/>
          <w:sz w:val="24"/>
          <w:szCs w:val="24"/>
        </w:rPr>
        <w:t>Used in Allocation Matrix for MSUAASF Positions</w:t>
      </w:r>
    </w:p>
    <w:p w14:paraId="00000085" w14:textId="77777777" w:rsidR="00614470" w:rsidRDefault="00F330B4">
      <w:pPr>
        <w:pBdr>
          <w:top w:val="nil"/>
          <w:left w:val="nil"/>
          <w:bottom w:val="nil"/>
          <w:right w:val="nil"/>
          <w:between w:val="nil"/>
        </w:pBdr>
        <w:spacing w:before="269"/>
        <w:ind w:left="620"/>
        <w:rPr>
          <w:color w:val="000000"/>
          <w:sz w:val="24"/>
          <w:szCs w:val="24"/>
        </w:rPr>
      </w:pPr>
      <w:r>
        <w:rPr>
          <w:color w:val="000000"/>
          <w:sz w:val="24"/>
          <w:szCs w:val="24"/>
        </w:rPr>
        <w:t>We have adopted the following glossary for the purpose of using the allocation matrix.</w:t>
      </w:r>
    </w:p>
    <w:p w14:paraId="00000087" w14:textId="77777777" w:rsidR="00614470" w:rsidRDefault="00F330B4">
      <w:pPr>
        <w:ind w:left="620"/>
        <w:rPr>
          <w:sz w:val="24"/>
          <w:szCs w:val="24"/>
        </w:rPr>
      </w:pPr>
      <w:r>
        <w:rPr>
          <w:b/>
          <w:i/>
          <w:sz w:val="24"/>
          <w:szCs w:val="24"/>
        </w:rPr>
        <w:t xml:space="preserve">Complexity </w:t>
      </w:r>
      <w:r>
        <w:rPr>
          <w:sz w:val="24"/>
          <w:szCs w:val="24"/>
        </w:rPr>
        <w:t>terms:</w:t>
      </w:r>
    </w:p>
    <w:p w14:paraId="00000088" w14:textId="77777777" w:rsidR="00614470" w:rsidRDefault="00F330B4">
      <w:pPr>
        <w:pBdr>
          <w:top w:val="nil"/>
          <w:left w:val="nil"/>
          <w:bottom w:val="nil"/>
          <w:right w:val="nil"/>
          <w:between w:val="nil"/>
        </w:pBdr>
        <w:ind w:left="979" w:right="1101"/>
        <w:rPr>
          <w:color w:val="000000"/>
          <w:sz w:val="24"/>
          <w:szCs w:val="24"/>
        </w:rPr>
      </w:pPr>
      <w:r>
        <w:rPr>
          <w:b/>
          <w:i/>
          <w:color w:val="000000"/>
          <w:sz w:val="24"/>
          <w:szCs w:val="24"/>
        </w:rPr>
        <w:t xml:space="preserve">Low complexity </w:t>
      </w:r>
      <w:r>
        <w:rPr>
          <w:i/>
          <w:color w:val="000000"/>
          <w:sz w:val="24"/>
          <w:szCs w:val="24"/>
        </w:rPr>
        <w:t xml:space="preserve">– </w:t>
      </w:r>
      <w:r>
        <w:rPr>
          <w:color w:val="000000"/>
          <w:sz w:val="24"/>
          <w:szCs w:val="24"/>
        </w:rPr>
        <w:t>Simple, straight forward, easy to define and proceduralize; predictable, few unknowns; change is infrequent and slow; same tasks done repeatedly, very little variation; short time horizon; contribution has low impact, impact of mistakes is low</w:t>
      </w:r>
    </w:p>
    <w:p w14:paraId="00000089" w14:textId="77777777" w:rsidR="00614470" w:rsidRDefault="00F330B4">
      <w:pPr>
        <w:pBdr>
          <w:top w:val="nil"/>
          <w:left w:val="nil"/>
          <w:bottom w:val="nil"/>
          <w:right w:val="nil"/>
          <w:between w:val="nil"/>
        </w:pBdr>
        <w:ind w:left="979" w:right="998"/>
        <w:rPr>
          <w:color w:val="000000"/>
          <w:sz w:val="24"/>
          <w:szCs w:val="24"/>
        </w:rPr>
      </w:pPr>
      <w:r>
        <w:rPr>
          <w:b/>
          <w:i/>
          <w:color w:val="000000"/>
          <w:sz w:val="24"/>
          <w:szCs w:val="24"/>
        </w:rPr>
        <w:t xml:space="preserve">Medium complexity </w:t>
      </w:r>
      <w:r>
        <w:rPr>
          <w:i/>
          <w:color w:val="000000"/>
          <w:sz w:val="24"/>
          <w:szCs w:val="24"/>
        </w:rPr>
        <w:t xml:space="preserve">– </w:t>
      </w:r>
      <w:r>
        <w:rPr>
          <w:color w:val="000000"/>
          <w:sz w:val="24"/>
          <w:szCs w:val="24"/>
        </w:rPr>
        <w:t xml:space="preserve">Complicated but knowable; mostly </w:t>
      </w:r>
      <w:r>
        <w:rPr>
          <w:color w:val="000000"/>
          <w:sz w:val="24"/>
          <w:szCs w:val="24"/>
        </w:rPr>
        <w:t>predictable with some unknowns; regular, but manageable change; some routine, some non-routine tasks, moderate variation; short to medium time horizon; contribution has low to medium impact, impact of mistakes is medium to high</w:t>
      </w:r>
    </w:p>
    <w:p w14:paraId="0000008A" w14:textId="77777777" w:rsidR="00614470" w:rsidRDefault="00F330B4">
      <w:pPr>
        <w:pBdr>
          <w:top w:val="nil"/>
          <w:left w:val="nil"/>
          <w:bottom w:val="nil"/>
          <w:right w:val="nil"/>
          <w:between w:val="nil"/>
        </w:pBdr>
        <w:ind w:left="979" w:right="998"/>
        <w:rPr>
          <w:color w:val="000000"/>
          <w:sz w:val="24"/>
          <w:szCs w:val="24"/>
        </w:rPr>
      </w:pPr>
      <w:r>
        <w:rPr>
          <w:b/>
          <w:i/>
          <w:color w:val="000000"/>
          <w:sz w:val="24"/>
          <w:szCs w:val="24"/>
        </w:rPr>
        <w:t xml:space="preserve">High complexity </w:t>
      </w:r>
      <w:r>
        <w:rPr>
          <w:i/>
          <w:color w:val="000000"/>
          <w:sz w:val="24"/>
          <w:szCs w:val="24"/>
        </w:rPr>
        <w:t xml:space="preserve">– </w:t>
      </w:r>
      <w:r>
        <w:rPr>
          <w:color w:val="000000"/>
          <w:sz w:val="24"/>
          <w:szCs w:val="24"/>
        </w:rPr>
        <w:t>Complex relationships and interactions, difficult to know; frequent unpredictable events, high degree of unknowns; change is constant; high variety and differentiation of tasks, rarely do the same tasks the same way twice; long time horizon; contribution has high impact, impact of mistakes is high</w:t>
      </w:r>
    </w:p>
    <w:p w14:paraId="0000008B" w14:textId="77777777" w:rsidR="00614470" w:rsidRDefault="00F330B4">
      <w:pPr>
        <w:pBdr>
          <w:top w:val="nil"/>
          <w:left w:val="nil"/>
          <w:bottom w:val="nil"/>
          <w:right w:val="nil"/>
          <w:between w:val="nil"/>
        </w:pBdr>
        <w:spacing w:before="291"/>
        <w:ind w:left="619" w:right="998"/>
        <w:rPr>
          <w:color w:val="000000"/>
          <w:sz w:val="24"/>
          <w:szCs w:val="24"/>
        </w:rPr>
      </w:pPr>
      <w:r>
        <w:rPr>
          <w:b/>
          <w:i/>
          <w:color w:val="000000"/>
          <w:sz w:val="24"/>
          <w:szCs w:val="24"/>
        </w:rPr>
        <w:t xml:space="preserve">Function/Functional area – </w:t>
      </w:r>
      <w:r>
        <w:rPr>
          <w:color w:val="000000"/>
          <w:sz w:val="24"/>
          <w:szCs w:val="24"/>
        </w:rPr>
        <w:t>performance of one or more activities, specific as to objectives and content with appropriate awareness of related activities, e.g., financial aid, admissions, institutional research, residential life, advancement, athletics.</w:t>
      </w:r>
    </w:p>
    <w:p w14:paraId="0000008C" w14:textId="77777777" w:rsidR="00614470" w:rsidRDefault="00614470">
      <w:pPr>
        <w:pBdr>
          <w:top w:val="nil"/>
          <w:left w:val="nil"/>
          <w:bottom w:val="nil"/>
          <w:right w:val="nil"/>
          <w:between w:val="nil"/>
        </w:pBdr>
        <w:spacing w:before="2"/>
        <w:rPr>
          <w:color w:val="000000"/>
          <w:sz w:val="24"/>
          <w:szCs w:val="24"/>
        </w:rPr>
      </w:pPr>
    </w:p>
    <w:p w14:paraId="0000008D" w14:textId="77777777" w:rsidR="00614470" w:rsidRDefault="00F330B4">
      <w:pPr>
        <w:ind w:left="619"/>
        <w:rPr>
          <w:sz w:val="24"/>
          <w:szCs w:val="24"/>
        </w:rPr>
      </w:pPr>
      <w:r>
        <w:rPr>
          <w:b/>
          <w:i/>
          <w:sz w:val="24"/>
          <w:szCs w:val="24"/>
        </w:rPr>
        <w:t xml:space="preserve">Knowledge </w:t>
      </w:r>
      <w:r>
        <w:rPr>
          <w:sz w:val="24"/>
          <w:szCs w:val="24"/>
        </w:rPr>
        <w:t>terms:</w:t>
      </w:r>
    </w:p>
    <w:p w14:paraId="0000008E" w14:textId="77777777" w:rsidR="00614470" w:rsidRDefault="00F330B4">
      <w:pPr>
        <w:pBdr>
          <w:top w:val="nil"/>
          <w:left w:val="nil"/>
          <w:bottom w:val="nil"/>
          <w:right w:val="nil"/>
          <w:between w:val="nil"/>
        </w:pBdr>
        <w:ind w:left="979" w:right="1101"/>
        <w:rPr>
          <w:color w:val="000000"/>
          <w:sz w:val="24"/>
          <w:szCs w:val="24"/>
        </w:rPr>
      </w:pPr>
      <w:r>
        <w:rPr>
          <w:b/>
          <w:i/>
          <w:color w:val="000000"/>
          <w:sz w:val="24"/>
          <w:szCs w:val="24"/>
        </w:rPr>
        <w:t xml:space="preserve">Advanced knowledge </w:t>
      </w:r>
      <w:r>
        <w:rPr>
          <w:i/>
          <w:color w:val="000000"/>
          <w:sz w:val="24"/>
          <w:szCs w:val="24"/>
        </w:rPr>
        <w:t xml:space="preserve">– </w:t>
      </w:r>
      <w:r>
        <w:rPr>
          <w:color w:val="000000"/>
          <w:sz w:val="24"/>
          <w:szCs w:val="24"/>
        </w:rPr>
        <w:t xml:space="preserve">Broad and/or deep knowledge in an advanced professional field of expertise requiring command of complex practices/precedents and/or sophisticated concepts/principles. </w:t>
      </w:r>
      <w:r>
        <w:rPr>
          <w:color w:val="000000"/>
          <w:sz w:val="24"/>
          <w:szCs w:val="24"/>
        </w:rPr>
        <w:t>Specialized skills and knowledge have been supplemented by substantial, applicable work experience enhancing the ability to provide technical leadership and guidance to other specialists.</w:t>
      </w:r>
    </w:p>
    <w:p w14:paraId="0000008F" w14:textId="77777777" w:rsidR="00614470" w:rsidRDefault="00F330B4">
      <w:pPr>
        <w:ind w:left="979" w:right="998"/>
        <w:rPr>
          <w:sz w:val="24"/>
          <w:szCs w:val="24"/>
        </w:rPr>
      </w:pPr>
      <w:r>
        <w:rPr>
          <w:b/>
          <w:i/>
          <w:sz w:val="24"/>
          <w:szCs w:val="24"/>
        </w:rPr>
        <w:t xml:space="preserve">Comprehensive knowledge </w:t>
      </w:r>
      <w:r>
        <w:rPr>
          <w:i/>
          <w:sz w:val="24"/>
          <w:szCs w:val="24"/>
        </w:rPr>
        <w:t>– In addition to advanced knowledge, v</w:t>
      </w:r>
      <w:r>
        <w:rPr>
          <w:sz w:val="24"/>
          <w:szCs w:val="24"/>
        </w:rPr>
        <w:t>ery deep specialization in complex fields of knowledge providing authoritative and determinative knowledge and insights for the organization.</w:t>
      </w:r>
    </w:p>
    <w:p w14:paraId="00000090" w14:textId="77777777" w:rsidR="00614470" w:rsidRDefault="00F330B4">
      <w:pPr>
        <w:pBdr>
          <w:top w:val="nil"/>
          <w:left w:val="nil"/>
          <w:bottom w:val="nil"/>
          <w:right w:val="nil"/>
          <w:between w:val="nil"/>
        </w:pBdr>
        <w:spacing w:before="291"/>
        <w:ind w:left="619" w:right="998"/>
        <w:rPr>
          <w:color w:val="000000"/>
          <w:sz w:val="24"/>
          <w:szCs w:val="24"/>
        </w:rPr>
      </w:pPr>
      <w:r>
        <w:rPr>
          <w:b/>
          <w:i/>
          <w:color w:val="000000"/>
          <w:sz w:val="24"/>
          <w:szCs w:val="24"/>
        </w:rPr>
        <w:t xml:space="preserve">Matters of Significance </w:t>
      </w:r>
      <w:r>
        <w:rPr>
          <w:i/>
          <w:color w:val="000000"/>
          <w:sz w:val="24"/>
          <w:szCs w:val="24"/>
        </w:rPr>
        <w:t xml:space="preserve">– </w:t>
      </w:r>
      <w:r>
        <w:rPr>
          <w:color w:val="000000"/>
          <w:sz w:val="24"/>
          <w:szCs w:val="24"/>
        </w:rPr>
        <w:t>examples of matters of significance include but are not limited to, makes independent choices, free from immediate direction; commits the institution on matters with significant financial impact; waives or deviates from established policies and procedures without prior approval; would be asked to testify as the subject matter expert on the school’s behalf if their functional area was involved in some kind of litigation; establishes and enforces some new kind of rule or procedure that would be binding upon</w:t>
      </w:r>
      <w:r>
        <w:rPr>
          <w:color w:val="000000"/>
          <w:sz w:val="24"/>
          <w:szCs w:val="24"/>
        </w:rPr>
        <w:t xml:space="preserve"> other people</w:t>
      </w:r>
    </w:p>
    <w:p w14:paraId="00000091" w14:textId="77777777" w:rsidR="00614470" w:rsidRDefault="00614470">
      <w:pPr>
        <w:pBdr>
          <w:top w:val="nil"/>
          <w:left w:val="nil"/>
          <w:bottom w:val="nil"/>
          <w:right w:val="nil"/>
          <w:between w:val="nil"/>
        </w:pBdr>
        <w:spacing w:before="1"/>
        <w:rPr>
          <w:color w:val="000000"/>
          <w:sz w:val="24"/>
          <w:szCs w:val="24"/>
        </w:rPr>
      </w:pPr>
    </w:p>
    <w:p w14:paraId="00000092" w14:textId="77777777" w:rsidR="00614470" w:rsidRDefault="00F330B4">
      <w:pPr>
        <w:ind w:left="619"/>
        <w:rPr>
          <w:sz w:val="24"/>
          <w:szCs w:val="24"/>
        </w:rPr>
      </w:pPr>
      <w:r>
        <w:rPr>
          <w:b/>
          <w:i/>
          <w:sz w:val="24"/>
          <w:szCs w:val="24"/>
        </w:rPr>
        <w:t xml:space="preserve">Operational budget </w:t>
      </w:r>
      <w:r>
        <w:rPr>
          <w:i/>
          <w:sz w:val="24"/>
          <w:szCs w:val="24"/>
        </w:rPr>
        <w:t xml:space="preserve">- </w:t>
      </w:r>
      <w:r>
        <w:rPr>
          <w:sz w:val="24"/>
          <w:szCs w:val="24"/>
        </w:rPr>
        <w:t>Non-Human Resources budgets.</w:t>
      </w:r>
    </w:p>
    <w:p w14:paraId="00000093" w14:textId="77777777" w:rsidR="00614470" w:rsidRDefault="00614470">
      <w:pPr>
        <w:pBdr>
          <w:top w:val="nil"/>
          <w:left w:val="nil"/>
          <w:bottom w:val="nil"/>
          <w:right w:val="nil"/>
          <w:between w:val="nil"/>
        </w:pBdr>
        <w:rPr>
          <w:color w:val="000000"/>
          <w:sz w:val="24"/>
          <w:szCs w:val="24"/>
        </w:rPr>
      </w:pPr>
    </w:p>
    <w:p w14:paraId="00000094" w14:textId="77777777" w:rsidR="00614470" w:rsidRDefault="00F330B4">
      <w:pPr>
        <w:pBdr>
          <w:top w:val="nil"/>
          <w:left w:val="nil"/>
          <w:bottom w:val="nil"/>
          <w:right w:val="nil"/>
          <w:between w:val="nil"/>
        </w:pBdr>
        <w:ind w:left="619" w:right="998"/>
        <w:rPr>
          <w:color w:val="000000"/>
          <w:sz w:val="24"/>
          <w:szCs w:val="24"/>
        </w:rPr>
        <w:sectPr w:rsidR="00614470">
          <w:pgSz w:w="12240" w:h="15840"/>
          <w:pgMar w:top="1060" w:right="0" w:bottom="820" w:left="820" w:header="0" w:footer="626" w:gutter="0"/>
          <w:cols w:space="720"/>
        </w:sectPr>
      </w:pPr>
      <w:r>
        <w:rPr>
          <w:b/>
          <w:i/>
          <w:color w:val="000000"/>
          <w:sz w:val="24"/>
          <w:szCs w:val="24"/>
        </w:rPr>
        <w:t xml:space="preserve">Policy </w:t>
      </w:r>
      <w:r>
        <w:rPr>
          <w:i/>
          <w:color w:val="000000"/>
          <w:sz w:val="24"/>
          <w:szCs w:val="24"/>
        </w:rPr>
        <w:t xml:space="preserve">- </w:t>
      </w:r>
      <w:r>
        <w:rPr>
          <w:color w:val="000000"/>
          <w:sz w:val="24"/>
          <w:szCs w:val="24"/>
        </w:rPr>
        <w:t>Officially established courses of action that coordinate and execute activities throughout organization. When effectively deployed, policies focus attention and resources on high priority issues to achieve the organization's mission statement and goals. Policies provide the operational framework within which the organization functions. They are formal statements of intent that mandate principles or standards that apply to the institution’s governance or operations or to the practice and conduct of employees</w:t>
      </w:r>
      <w:r>
        <w:rPr>
          <w:color w:val="000000"/>
          <w:sz w:val="24"/>
          <w:szCs w:val="24"/>
        </w:rPr>
        <w:t xml:space="preserve"> and students.</w:t>
      </w:r>
    </w:p>
    <w:p w14:paraId="00000095" w14:textId="77777777" w:rsidR="00614470" w:rsidRDefault="00F330B4">
      <w:pPr>
        <w:pBdr>
          <w:top w:val="nil"/>
          <w:left w:val="nil"/>
          <w:bottom w:val="nil"/>
          <w:right w:val="nil"/>
          <w:between w:val="nil"/>
        </w:pBdr>
        <w:spacing w:before="32"/>
        <w:ind w:left="619" w:right="1101"/>
        <w:rPr>
          <w:color w:val="000000"/>
          <w:sz w:val="24"/>
          <w:szCs w:val="24"/>
        </w:rPr>
      </w:pPr>
      <w:r>
        <w:rPr>
          <w:b/>
          <w:i/>
          <w:color w:val="000000"/>
          <w:sz w:val="24"/>
          <w:szCs w:val="24"/>
        </w:rPr>
        <w:lastRenderedPageBreak/>
        <w:t xml:space="preserve">Procedure </w:t>
      </w:r>
      <w:r>
        <w:rPr>
          <w:i/>
          <w:color w:val="000000"/>
          <w:sz w:val="24"/>
          <w:szCs w:val="24"/>
        </w:rPr>
        <w:t xml:space="preserve">– </w:t>
      </w:r>
      <w:r>
        <w:rPr>
          <w:color w:val="000000"/>
          <w:sz w:val="24"/>
          <w:szCs w:val="24"/>
        </w:rPr>
        <w:t>The official operational process required to implement an organization's policy. The series of steps taken to achieve an end or an established method for conducting the affairs of the organization. If policy is "what" the institution does operationally, then its procedures are "how" to carry out those policies. Procedures are statements designed to comply with the requirements of an organization’s policies by establishing specific criteria that must be met by employees, students, vendors, consultants, vis</w:t>
      </w:r>
      <w:r>
        <w:rPr>
          <w:color w:val="000000"/>
          <w:sz w:val="24"/>
          <w:szCs w:val="24"/>
        </w:rPr>
        <w:t>itors, etc. Procedures set out, often in a step-by-step fashion, describing the university requirements for a particular course or mode of action. Procedures clearly define how a policy will be implemented and by whom.</w:t>
      </w:r>
    </w:p>
    <w:p w14:paraId="00000096" w14:textId="77777777" w:rsidR="00614470" w:rsidRDefault="00614470">
      <w:pPr>
        <w:pBdr>
          <w:top w:val="nil"/>
          <w:left w:val="nil"/>
          <w:bottom w:val="nil"/>
          <w:right w:val="nil"/>
          <w:between w:val="nil"/>
        </w:pBdr>
        <w:spacing w:before="1"/>
        <w:rPr>
          <w:color w:val="000000"/>
          <w:sz w:val="24"/>
          <w:szCs w:val="24"/>
        </w:rPr>
      </w:pPr>
    </w:p>
    <w:p w14:paraId="00000097" w14:textId="77777777" w:rsidR="00614470" w:rsidRDefault="00F330B4">
      <w:pPr>
        <w:ind w:left="620"/>
        <w:rPr>
          <w:sz w:val="24"/>
          <w:szCs w:val="24"/>
        </w:rPr>
      </w:pPr>
      <w:r>
        <w:rPr>
          <w:b/>
          <w:i/>
          <w:sz w:val="24"/>
          <w:szCs w:val="24"/>
        </w:rPr>
        <w:t xml:space="preserve">Professional </w:t>
      </w:r>
      <w:r>
        <w:rPr>
          <w:sz w:val="24"/>
          <w:szCs w:val="24"/>
        </w:rPr>
        <w:t>terms:</w:t>
      </w:r>
    </w:p>
    <w:p w14:paraId="00000098" w14:textId="77777777" w:rsidR="00614470" w:rsidRDefault="00F330B4">
      <w:pPr>
        <w:pBdr>
          <w:top w:val="nil"/>
          <w:left w:val="nil"/>
          <w:bottom w:val="nil"/>
          <w:right w:val="nil"/>
          <w:between w:val="nil"/>
        </w:pBdr>
        <w:ind w:left="980" w:right="1140"/>
        <w:rPr>
          <w:color w:val="000000"/>
          <w:sz w:val="24"/>
          <w:szCs w:val="24"/>
        </w:rPr>
      </w:pPr>
      <w:r>
        <w:rPr>
          <w:b/>
          <w:i/>
          <w:color w:val="000000"/>
          <w:sz w:val="24"/>
          <w:szCs w:val="24"/>
        </w:rPr>
        <w:t xml:space="preserve">Para-professional </w:t>
      </w:r>
      <w:r>
        <w:rPr>
          <w:i/>
          <w:color w:val="000000"/>
          <w:sz w:val="24"/>
          <w:szCs w:val="24"/>
        </w:rPr>
        <w:t xml:space="preserve">- </w:t>
      </w:r>
      <w:r>
        <w:rPr>
          <w:color w:val="000000"/>
          <w:sz w:val="24"/>
          <w:szCs w:val="24"/>
        </w:rPr>
        <w:t xml:space="preserve">combination of basic scientific or technical knowledge and manual skills that can be obtained through specialized post-secondary school education or through equivalent on-the-job training. Work performed is normally supportive of </w:t>
      </w:r>
      <w:proofErr w:type="gramStart"/>
      <w:r>
        <w:rPr>
          <w:color w:val="000000"/>
          <w:sz w:val="24"/>
          <w:szCs w:val="24"/>
        </w:rPr>
        <w:t>a professional</w:t>
      </w:r>
      <w:proofErr w:type="gramEnd"/>
      <w:r>
        <w:rPr>
          <w:color w:val="000000"/>
          <w:sz w:val="24"/>
          <w:szCs w:val="24"/>
        </w:rPr>
        <w:t xml:space="preserve"> </w:t>
      </w:r>
      <w:proofErr w:type="gramStart"/>
      <w:r>
        <w:rPr>
          <w:color w:val="000000"/>
          <w:sz w:val="24"/>
          <w:szCs w:val="24"/>
        </w:rPr>
        <w:t>discipline, but</w:t>
      </w:r>
      <w:proofErr w:type="gramEnd"/>
      <w:r>
        <w:rPr>
          <w:color w:val="000000"/>
          <w:sz w:val="24"/>
          <w:szCs w:val="24"/>
        </w:rPr>
        <w:t xml:space="preserve"> does not require knowledge of the theoretical principles of the field. Some independence in judgment is typically required. Some positions in this category may require licensing or registration.</w:t>
      </w:r>
    </w:p>
    <w:p w14:paraId="00000099" w14:textId="77777777" w:rsidR="00614470" w:rsidRDefault="00F330B4">
      <w:pPr>
        <w:pBdr>
          <w:top w:val="nil"/>
          <w:left w:val="nil"/>
          <w:bottom w:val="nil"/>
          <w:right w:val="nil"/>
          <w:between w:val="nil"/>
        </w:pBdr>
        <w:ind w:left="980" w:right="1140"/>
        <w:rPr>
          <w:color w:val="000000"/>
          <w:sz w:val="24"/>
          <w:szCs w:val="24"/>
        </w:rPr>
      </w:pPr>
      <w:r>
        <w:rPr>
          <w:b/>
          <w:i/>
          <w:color w:val="000000"/>
          <w:sz w:val="24"/>
          <w:szCs w:val="24"/>
        </w:rPr>
        <w:t xml:space="preserve">Professional </w:t>
      </w:r>
      <w:r>
        <w:rPr>
          <w:i/>
          <w:color w:val="000000"/>
          <w:sz w:val="24"/>
          <w:szCs w:val="24"/>
        </w:rPr>
        <w:t xml:space="preserve">- </w:t>
      </w:r>
      <w:r>
        <w:rPr>
          <w:color w:val="000000"/>
          <w:sz w:val="24"/>
          <w:szCs w:val="24"/>
        </w:rPr>
        <w:t>Work predominantly intellectual and varied in character, as opposed to routine mental, manual, mechanical or physical work; involving the consistent exercise of discretion and judgment in the theoretical principles and techniques of a field of science or learning, however acquired, but customarily acquired by a prolonged course of specialized instruction and study in an institution of higher learning.</w:t>
      </w:r>
    </w:p>
    <w:p w14:paraId="0000009A" w14:textId="77777777" w:rsidR="00614470" w:rsidRDefault="00F330B4">
      <w:pPr>
        <w:pBdr>
          <w:top w:val="nil"/>
          <w:left w:val="nil"/>
          <w:bottom w:val="nil"/>
          <w:right w:val="nil"/>
          <w:between w:val="nil"/>
        </w:pBdr>
        <w:ind w:left="979" w:right="998"/>
        <w:rPr>
          <w:color w:val="000000"/>
          <w:sz w:val="24"/>
          <w:szCs w:val="24"/>
        </w:rPr>
      </w:pPr>
      <w:r>
        <w:rPr>
          <w:b/>
          <w:i/>
          <w:color w:val="000000"/>
          <w:sz w:val="24"/>
          <w:szCs w:val="24"/>
        </w:rPr>
        <w:t xml:space="preserve">Advanced Professional </w:t>
      </w:r>
      <w:r>
        <w:rPr>
          <w:i/>
          <w:color w:val="000000"/>
          <w:sz w:val="24"/>
          <w:szCs w:val="24"/>
        </w:rPr>
        <w:t xml:space="preserve">- </w:t>
      </w:r>
      <w:r>
        <w:rPr>
          <w:color w:val="000000"/>
          <w:sz w:val="24"/>
          <w:szCs w:val="24"/>
        </w:rPr>
        <w:t xml:space="preserve">At this level, </w:t>
      </w:r>
      <w:proofErr w:type="gramStart"/>
      <w:r>
        <w:rPr>
          <w:color w:val="000000"/>
          <w:sz w:val="24"/>
          <w:szCs w:val="24"/>
        </w:rPr>
        <w:t>incumbent</w:t>
      </w:r>
      <w:proofErr w:type="gramEnd"/>
      <w:r>
        <w:rPr>
          <w:color w:val="000000"/>
          <w:sz w:val="24"/>
          <w:szCs w:val="24"/>
        </w:rPr>
        <w:t xml:space="preserve"> will be recognized for expertise in a particular field and for work that has </w:t>
      </w:r>
      <w:proofErr w:type="gramStart"/>
      <w:r>
        <w:rPr>
          <w:color w:val="000000"/>
          <w:sz w:val="24"/>
          <w:szCs w:val="24"/>
        </w:rPr>
        <w:t>impact</w:t>
      </w:r>
      <w:proofErr w:type="gramEnd"/>
      <w:r>
        <w:rPr>
          <w:color w:val="000000"/>
          <w:sz w:val="24"/>
          <w:szCs w:val="24"/>
        </w:rPr>
        <w:t xml:space="preserve"> on institution-wide or </w:t>
      </w:r>
      <w:proofErr w:type="gramStart"/>
      <w:r>
        <w:rPr>
          <w:color w:val="000000"/>
          <w:sz w:val="24"/>
          <w:szCs w:val="24"/>
        </w:rPr>
        <w:t>statewide level</w:t>
      </w:r>
      <w:proofErr w:type="gramEnd"/>
      <w:r>
        <w:rPr>
          <w:color w:val="000000"/>
          <w:sz w:val="24"/>
          <w:szCs w:val="24"/>
        </w:rPr>
        <w:t>. More frequent responsibility for directing or training/guiding others in the discipline, for program or project development, or for representing the function to external stakeholders. Accountability will extend to impacts well beyond the individual, e.g. policies or public relations.</w:t>
      </w:r>
    </w:p>
    <w:p w14:paraId="0000009B" w14:textId="77777777" w:rsidR="00614470" w:rsidRDefault="00F330B4">
      <w:pPr>
        <w:pBdr>
          <w:top w:val="nil"/>
          <w:left w:val="nil"/>
          <w:bottom w:val="nil"/>
          <w:right w:val="nil"/>
          <w:between w:val="nil"/>
        </w:pBdr>
        <w:spacing w:before="292"/>
        <w:ind w:left="619" w:right="1635"/>
        <w:jc w:val="both"/>
        <w:rPr>
          <w:color w:val="000000"/>
          <w:sz w:val="24"/>
          <w:szCs w:val="24"/>
        </w:rPr>
      </w:pPr>
      <w:r>
        <w:rPr>
          <w:b/>
          <w:i/>
          <w:color w:val="000000"/>
          <w:sz w:val="24"/>
          <w:szCs w:val="24"/>
        </w:rPr>
        <w:t xml:space="preserve">Regularly persuades </w:t>
      </w:r>
      <w:r>
        <w:rPr>
          <w:color w:val="000000"/>
          <w:sz w:val="24"/>
          <w:szCs w:val="24"/>
        </w:rPr>
        <w:t>– as an integral part of the work of the position, frequently influences or convinces others to do something through reasoning or argument. This could occur on a daily, weekly or seasonal basis.</w:t>
      </w:r>
    </w:p>
    <w:p w14:paraId="0000009C" w14:textId="77777777" w:rsidR="00614470" w:rsidRDefault="00F330B4">
      <w:pPr>
        <w:pBdr>
          <w:top w:val="nil"/>
          <w:left w:val="nil"/>
          <w:bottom w:val="nil"/>
          <w:right w:val="nil"/>
          <w:between w:val="nil"/>
        </w:pBdr>
        <w:spacing w:before="292"/>
        <w:ind w:left="619" w:right="998"/>
        <w:rPr>
          <w:color w:val="000000"/>
          <w:sz w:val="24"/>
          <w:szCs w:val="24"/>
        </w:rPr>
      </w:pPr>
      <w:r>
        <w:rPr>
          <w:b/>
          <w:i/>
          <w:color w:val="000000"/>
          <w:sz w:val="24"/>
          <w:szCs w:val="24"/>
        </w:rPr>
        <w:t xml:space="preserve">Regularly negotiates </w:t>
      </w:r>
      <w:r>
        <w:rPr>
          <w:color w:val="000000"/>
          <w:sz w:val="24"/>
          <w:szCs w:val="24"/>
        </w:rPr>
        <w:t xml:space="preserve">– as an integral part of the work of the position, frequently reaches agreements or compromises with others through the exchange of proposals and ideas to reach a formal settlement, agreement, or contract. This could </w:t>
      </w:r>
      <w:r>
        <w:rPr>
          <w:color w:val="000000"/>
          <w:sz w:val="24"/>
          <w:szCs w:val="24"/>
        </w:rPr>
        <w:t>occur on a daily, weekly or seasonal basis.</w:t>
      </w:r>
    </w:p>
    <w:p w14:paraId="0000009D" w14:textId="77777777" w:rsidR="00614470" w:rsidRDefault="00614470">
      <w:pPr>
        <w:pBdr>
          <w:top w:val="nil"/>
          <w:left w:val="nil"/>
          <w:bottom w:val="nil"/>
          <w:right w:val="nil"/>
          <w:between w:val="nil"/>
        </w:pBdr>
        <w:spacing w:before="2"/>
        <w:rPr>
          <w:color w:val="000000"/>
          <w:sz w:val="24"/>
          <w:szCs w:val="24"/>
        </w:rPr>
      </w:pPr>
    </w:p>
    <w:p w14:paraId="0000009E" w14:textId="77777777" w:rsidR="00614470" w:rsidRDefault="00F330B4">
      <w:pPr>
        <w:pBdr>
          <w:top w:val="nil"/>
          <w:left w:val="nil"/>
          <w:bottom w:val="nil"/>
          <w:right w:val="nil"/>
          <w:between w:val="nil"/>
        </w:pBdr>
        <w:ind w:left="619" w:right="998"/>
        <w:rPr>
          <w:color w:val="000000"/>
          <w:sz w:val="24"/>
          <w:szCs w:val="24"/>
        </w:rPr>
        <w:sectPr w:rsidR="00614470">
          <w:pgSz w:w="12240" w:h="15840"/>
          <w:pgMar w:top="1340" w:right="0" w:bottom="820" w:left="820" w:header="0" w:footer="626" w:gutter="0"/>
          <w:cols w:space="720"/>
        </w:sectPr>
      </w:pPr>
      <w:r>
        <w:rPr>
          <w:b/>
          <w:i/>
          <w:color w:val="000000"/>
          <w:sz w:val="24"/>
          <w:szCs w:val="24"/>
        </w:rPr>
        <w:t xml:space="preserve">Stakeholders </w:t>
      </w:r>
      <w:r>
        <w:rPr>
          <w:color w:val="000000"/>
          <w:sz w:val="24"/>
          <w:szCs w:val="24"/>
        </w:rPr>
        <w:t>– An individual or constituent group with common interests that has internal or external associations to the university (e.g. students, faculty, workgroups, state officials, alumni, booster clubs, parents, embassy officials, elected officials, Code officials, donors, local community members, etc.).</w:t>
      </w:r>
    </w:p>
    <w:p w14:paraId="0000009F" w14:textId="77777777" w:rsidR="00614470" w:rsidRDefault="00F330B4">
      <w:pPr>
        <w:pStyle w:val="Heading2"/>
        <w:spacing w:before="59" w:line="341" w:lineRule="auto"/>
        <w:ind w:left="0" w:right="159"/>
      </w:pPr>
      <w:bookmarkStart w:id="20" w:name="bookmark=id.3j2qqm3" w:colFirst="0" w:colLast="0"/>
      <w:bookmarkStart w:id="21" w:name="_heading=h.1y810tw" w:colFirst="0" w:colLast="0"/>
      <w:bookmarkEnd w:id="20"/>
      <w:bookmarkEnd w:id="21"/>
      <w:r>
        <w:lastRenderedPageBreak/>
        <w:t>Position Allocation Matrix for Use in Evaluating MSUAASF Positions</w:t>
      </w:r>
    </w:p>
    <w:p w14:paraId="000000A0" w14:textId="77777777" w:rsidR="00614470" w:rsidRDefault="00F330B4">
      <w:pPr>
        <w:pBdr>
          <w:top w:val="nil"/>
          <w:left w:val="nil"/>
          <w:bottom w:val="nil"/>
          <w:right w:val="nil"/>
          <w:between w:val="nil"/>
        </w:pBdr>
        <w:spacing w:line="291" w:lineRule="auto"/>
        <w:ind w:left="5" w:right="159"/>
        <w:jc w:val="center"/>
        <w:rPr>
          <w:color w:val="000000"/>
          <w:sz w:val="24"/>
          <w:szCs w:val="24"/>
        </w:rPr>
      </w:pPr>
      <w:sdt>
        <w:sdtPr>
          <w:tag w:val="goog_rdk_20"/>
          <w:id w:val="1382672620"/>
        </w:sdtPr>
        <w:sdtEndPr/>
        <w:sdtContent/>
      </w:sdt>
      <w:r>
        <w:rPr>
          <w:color w:val="000000"/>
          <w:sz w:val="24"/>
          <w:szCs w:val="24"/>
        </w:rPr>
        <w:t xml:space="preserve">(Words from the glossary appear in </w:t>
      </w:r>
      <w:r>
        <w:rPr>
          <w:b/>
          <w:color w:val="000000"/>
          <w:sz w:val="24"/>
          <w:szCs w:val="24"/>
        </w:rPr>
        <w:t xml:space="preserve">bold </w:t>
      </w:r>
      <w:r>
        <w:rPr>
          <w:color w:val="000000"/>
          <w:sz w:val="24"/>
          <w:szCs w:val="24"/>
        </w:rPr>
        <w:t>when they are used)</w:t>
      </w:r>
    </w:p>
    <w:p w14:paraId="000000A1" w14:textId="77777777" w:rsidR="00614470" w:rsidRDefault="00614470">
      <w:pPr>
        <w:pBdr>
          <w:top w:val="nil"/>
          <w:left w:val="nil"/>
          <w:bottom w:val="nil"/>
          <w:right w:val="nil"/>
          <w:between w:val="nil"/>
        </w:pBdr>
        <w:spacing w:before="1"/>
        <w:rPr>
          <w:color w:val="000000"/>
          <w:sz w:val="10"/>
          <w:szCs w:val="10"/>
        </w:rPr>
      </w:pPr>
    </w:p>
    <w:tbl>
      <w:tblPr>
        <w:tblStyle w:val="a2"/>
        <w:tblW w:w="13668"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428"/>
        <w:gridCol w:w="2448"/>
        <w:gridCol w:w="2448"/>
        <w:gridCol w:w="2448"/>
        <w:gridCol w:w="2448"/>
        <w:gridCol w:w="2448"/>
      </w:tblGrid>
      <w:tr w:rsidR="00614470" w14:paraId="4947BCCF" w14:textId="77777777" w:rsidTr="00BB56CD">
        <w:trPr>
          <w:trHeight w:val="350"/>
        </w:trPr>
        <w:tc>
          <w:tcPr>
            <w:tcW w:w="1428" w:type="dxa"/>
            <w:shd w:val="clear" w:color="auto" w:fill="2E74B5"/>
          </w:tcPr>
          <w:p w14:paraId="000000A2" w14:textId="77777777" w:rsidR="00614470" w:rsidRDefault="00F330B4">
            <w:pPr>
              <w:pBdr>
                <w:top w:val="nil"/>
                <w:left w:val="nil"/>
                <w:bottom w:val="nil"/>
                <w:right w:val="nil"/>
                <w:between w:val="nil"/>
              </w:pBdr>
              <w:spacing w:before="1"/>
              <w:ind w:left="215"/>
              <w:rPr>
                <w:b/>
                <w:color w:val="000000"/>
                <w:sz w:val="20"/>
                <w:szCs w:val="20"/>
              </w:rPr>
            </w:pPr>
            <w:r>
              <w:rPr>
                <w:b/>
                <w:color w:val="FFFFFF"/>
                <w:sz w:val="20"/>
                <w:szCs w:val="20"/>
              </w:rPr>
              <w:t>Level</w:t>
            </w:r>
          </w:p>
        </w:tc>
        <w:tc>
          <w:tcPr>
            <w:tcW w:w="2448" w:type="dxa"/>
            <w:shd w:val="clear" w:color="auto" w:fill="2E74B5"/>
          </w:tcPr>
          <w:p w14:paraId="000000A3"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A</w:t>
            </w:r>
          </w:p>
        </w:tc>
        <w:tc>
          <w:tcPr>
            <w:tcW w:w="2448" w:type="dxa"/>
            <w:shd w:val="clear" w:color="auto" w:fill="2E74B5"/>
          </w:tcPr>
          <w:p w14:paraId="000000A4" w14:textId="77777777" w:rsidR="00614470" w:rsidRDefault="00F330B4">
            <w:pPr>
              <w:pBdr>
                <w:top w:val="nil"/>
                <w:left w:val="nil"/>
                <w:bottom w:val="nil"/>
                <w:right w:val="nil"/>
                <w:between w:val="nil"/>
              </w:pBdr>
              <w:spacing w:before="1"/>
              <w:ind w:left="9" w:right="3"/>
              <w:jc w:val="center"/>
              <w:rPr>
                <w:b/>
                <w:color w:val="000000"/>
                <w:sz w:val="20"/>
                <w:szCs w:val="20"/>
              </w:rPr>
            </w:pPr>
            <w:r>
              <w:rPr>
                <w:b/>
                <w:color w:val="FFFFFF"/>
                <w:sz w:val="20"/>
                <w:szCs w:val="20"/>
              </w:rPr>
              <w:t>B</w:t>
            </w:r>
          </w:p>
        </w:tc>
        <w:tc>
          <w:tcPr>
            <w:tcW w:w="2448" w:type="dxa"/>
            <w:shd w:val="clear" w:color="auto" w:fill="2E74B5"/>
          </w:tcPr>
          <w:p w14:paraId="000000A5" w14:textId="77777777" w:rsidR="00614470" w:rsidRDefault="00F330B4">
            <w:pPr>
              <w:pBdr>
                <w:top w:val="nil"/>
                <w:left w:val="nil"/>
                <w:bottom w:val="nil"/>
                <w:right w:val="nil"/>
                <w:between w:val="nil"/>
              </w:pBdr>
              <w:spacing w:before="1"/>
              <w:ind w:left="9"/>
              <w:jc w:val="center"/>
              <w:rPr>
                <w:b/>
                <w:color w:val="000000"/>
                <w:sz w:val="20"/>
                <w:szCs w:val="20"/>
              </w:rPr>
            </w:pPr>
            <w:r>
              <w:rPr>
                <w:b/>
                <w:color w:val="FFFFFF"/>
                <w:sz w:val="20"/>
                <w:szCs w:val="20"/>
              </w:rPr>
              <w:t>C</w:t>
            </w:r>
          </w:p>
        </w:tc>
        <w:tc>
          <w:tcPr>
            <w:tcW w:w="2448" w:type="dxa"/>
            <w:shd w:val="clear" w:color="auto" w:fill="2E74B5"/>
          </w:tcPr>
          <w:p w14:paraId="000000A6"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D</w:t>
            </w:r>
          </w:p>
        </w:tc>
        <w:tc>
          <w:tcPr>
            <w:tcW w:w="2448" w:type="dxa"/>
            <w:shd w:val="clear" w:color="auto" w:fill="2E74B5"/>
          </w:tcPr>
          <w:p w14:paraId="000000A7"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E</w:t>
            </w:r>
          </w:p>
        </w:tc>
      </w:tr>
      <w:tr w:rsidR="00614470" w14:paraId="7016F717" w14:textId="77777777" w:rsidTr="00BB56CD">
        <w:trPr>
          <w:trHeight w:val="8087"/>
        </w:trPr>
        <w:tc>
          <w:tcPr>
            <w:tcW w:w="1428" w:type="dxa"/>
          </w:tcPr>
          <w:p w14:paraId="000000A8" w14:textId="77777777" w:rsidR="00614470" w:rsidRDefault="00F330B4">
            <w:pPr>
              <w:pBdr>
                <w:top w:val="nil"/>
                <w:left w:val="nil"/>
                <w:bottom w:val="nil"/>
                <w:right w:val="nil"/>
                <w:between w:val="nil"/>
              </w:pBdr>
              <w:spacing w:before="110"/>
              <w:jc w:val="center"/>
              <w:rPr>
                <w:rFonts w:ascii="Cambria" w:eastAsia="Cambria" w:hAnsi="Cambria" w:cs="Cambria"/>
                <w:b/>
                <w:color w:val="000000"/>
                <w:sz w:val="24"/>
                <w:szCs w:val="24"/>
              </w:rPr>
            </w:pPr>
            <w:r>
              <w:rPr>
                <w:rFonts w:ascii="Cambria" w:eastAsia="Cambria" w:hAnsi="Cambria" w:cs="Cambria"/>
                <w:b/>
                <w:smallCaps/>
                <w:color w:val="009F4D"/>
                <w:sz w:val="24"/>
                <w:szCs w:val="24"/>
              </w:rPr>
              <w:t>Factor 1: Knowledge &amp; Expertise</w:t>
            </w:r>
          </w:p>
        </w:tc>
        <w:tc>
          <w:tcPr>
            <w:tcW w:w="2448" w:type="dxa"/>
          </w:tcPr>
          <w:p w14:paraId="000000A9"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At minimum: Bachelor’s degree or two years of </w:t>
            </w:r>
            <w:r>
              <w:rPr>
                <w:b/>
                <w:color w:val="000000"/>
                <w:sz w:val="20"/>
                <w:szCs w:val="20"/>
              </w:rPr>
              <w:t xml:space="preserve">para-professional </w:t>
            </w:r>
            <w:r>
              <w:rPr>
                <w:color w:val="000000"/>
                <w:sz w:val="20"/>
                <w:szCs w:val="20"/>
              </w:rPr>
              <w:t xml:space="preserve">experience or an equivalent combination of post-secondary training, education and/or </w:t>
            </w:r>
            <w:r>
              <w:rPr>
                <w:b/>
                <w:color w:val="000000"/>
                <w:sz w:val="20"/>
                <w:szCs w:val="20"/>
              </w:rPr>
              <w:t xml:space="preserve">para- professional </w:t>
            </w:r>
            <w:r>
              <w:rPr>
                <w:color w:val="000000"/>
                <w:sz w:val="20"/>
                <w:szCs w:val="20"/>
              </w:rPr>
              <w:t>experience.</w:t>
            </w:r>
          </w:p>
          <w:p w14:paraId="000000AA" w14:textId="77777777" w:rsidR="00614470" w:rsidRDefault="00F330B4">
            <w:pPr>
              <w:pBdr>
                <w:top w:val="nil"/>
                <w:left w:val="nil"/>
                <w:bottom w:val="nil"/>
                <w:right w:val="nil"/>
                <w:between w:val="nil"/>
              </w:pBdr>
              <w:spacing w:before="243"/>
              <w:ind w:left="107" w:right="186"/>
              <w:rPr>
                <w:color w:val="000000"/>
                <w:sz w:val="20"/>
                <w:szCs w:val="20"/>
              </w:rPr>
            </w:pPr>
            <w:bookmarkStart w:id="22" w:name="_heading=h.4i7ojhp" w:colFirst="0" w:colLast="0"/>
            <w:bookmarkEnd w:id="22"/>
            <w:r>
              <w:rPr>
                <w:color w:val="000000"/>
                <w:sz w:val="20"/>
                <w:szCs w:val="20"/>
              </w:rPr>
              <w:t>Work needs to require knowledge, skills and abilities such as:</w:t>
            </w:r>
          </w:p>
          <w:p w14:paraId="000000AB" w14:textId="77777777" w:rsidR="00614470" w:rsidRDefault="00F330B4">
            <w:pPr>
              <w:numPr>
                <w:ilvl w:val="0"/>
                <w:numId w:val="17"/>
              </w:numPr>
              <w:pBdr>
                <w:top w:val="nil"/>
                <w:left w:val="nil"/>
                <w:bottom w:val="nil"/>
                <w:right w:val="nil"/>
                <w:between w:val="nil"/>
              </w:pBdr>
              <w:tabs>
                <w:tab w:val="left" w:pos="467"/>
              </w:tabs>
              <w:spacing w:before="1"/>
              <w:ind w:right="370"/>
              <w:rPr>
                <w:color w:val="000000"/>
                <w:sz w:val="20"/>
                <w:szCs w:val="20"/>
              </w:rPr>
            </w:pPr>
            <w:r>
              <w:rPr>
                <w:color w:val="000000"/>
                <w:sz w:val="20"/>
                <w:szCs w:val="20"/>
              </w:rPr>
              <w:t>Ability to provide customer service to meet student or program needs</w:t>
            </w:r>
          </w:p>
          <w:p w14:paraId="000000AC" w14:textId="77777777" w:rsidR="00614470" w:rsidRDefault="00F330B4">
            <w:pPr>
              <w:numPr>
                <w:ilvl w:val="0"/>
                <w:numId w:val="17"/>
              </w:numPr>
              <w:pBdr>
                <w:top w:val="nil"/>
                <w:left w:val="nil"/>
                <w:bottom w:val="nil"/>
                <w:right w:val="nil"/>
                <w:between w:val="nil"/>
              </w:pBdr>
              <w:tabs>
                <w:tab w:val="left" w:pos="467"/>
              </w:tabs>
              <w:ind w:right="251"/>
              <w:rPr>
                <w:color w:val="000000"/>
                <w:sz w:val="20"/>
                <w:szCs w:val="20"/>
              </w:rPr>
            </w:pPr>
            <w:r>
              <w:rPr>
                <w:color w:val="000000"/>
                <w:sz w:val="20"/>
                <w:szCs w:val="20"/>
              </w:rPr>
              <w:t>Ability to understand complexity of issues sufficient to make appropriate referrals</w:t>
            </w:r>
          </w:p>
          <w:p w14:paraId="000000AD" w14:textId="77777777" w:rsidR="00614470" w:rsidRDefault="00F330B4">
            <w:pPr>
              <w:numPr>
                <w:ilvl w:val="0"/>
                <w:numId w:val="17"/>
              </w:numPr>
              <w:pBdr>
                <w:top w:val="nil"/>
                <w:left w:val="nil"/>
                <w:bottom w:val="nil"/>
                <w:right w:val="nil"/>
                <w:between w:val="nil"/>
              </w:pBdr>
              <w:tabs>
                <w:tab w:val="left" w:pos="467"/>
              </w:tabs>
              <w:ind w:right="274"/>
              <w:rPr>
                <w:color w:val="000000"/>
                <w:sz w:val="20"/>
                <w:szCs w:val="20"/>
              </w:rPr>
            </w:pPr>
            <w:r>
              <w:rPr>
                <w:color w:val="000000"/>
                <w:sz w:val="20"/>
                <w:szCs w:val="20"/>
              </w:rPr>
              <w:t>Basic knowledge of the higher education environment and general practices</w:t>
            </w:r>
          </w:p>
          <w:p w14:paraId="000000AE" w14:textId="77777777" w:rsidR="00614470" w:rsidRDefault="00F330B4">
            <w:pPr>
              <w:numPr>
                <w:ilvl w:val="0"/>
                <w:numId w:val="17"/>
              </w:numPr>
              <w:pBdr>
                <w:top w:val="nil"/>
                <w:left w:val="nil"/>
                <w:bottom w:val="nil"/>
                <w:right w:val="nil"/>
                <w:between w:val="nil"/>
              </w:pBdr>
              <w:tabs>
                <w:tab w:val="left" w:pos="467"/>
              </w:tabs>
              <w:ind w:right="393"/>
              <w:rPr>
                <w:color w:val="000000"/>
                <w:sz w:val="20"/>
                <w:szCs w:val="20"/>
              </w:rPr>
            </w:pPr>
            <w:r>
              <w:rPr>
                <w:color w:val="000000"/>
                <w:sz w:val="20"/>
                <w:szCs w:val="20"/>
              </w:rPr>
              <w:t xml:space="preserve">Basic knowledge of the </w:t>
            </w:r>
            <w:r>
              <w:rPr>
                <w:b/>
                <w:color w:val="000000"/>
                <w:sz w:val="20"/>
                <w:szCs w:val="20"/>
              </w:rPr>
              <w:t xml:space="preserve">functional area </w:t>
            </w:r>
            <w:r>
              <w:rPr>
                <w:color w:val="000000"/>
                <w:sz w:val="20"/>
                <w:szCs w:val="20"/>
              </w:rPr>
              <w:t>sufficient to accomplish work assignments</w:t>
            </w:r>
          </w:p>
        </w:tc>
        <w:tc>
          <w:tcPr>
            <w:tcW w:w="2448" w:type="dxa"/>
          </w:tcPr>
          <w:p w14:paraId="000000AF" w14:textId="77777777" w:rsidR="00614470" w:rsidRDefault="00F330B4">
            <w:pPr>
              <w:pBdr>
                <w:top w:val="nil"/>
                <w:left w:val="nil"/>
                <w:bottom w:val="nil"/>
                <w:right w:val="nil"/>
                <w:between w:val="nil"/>
              </w:pBdr>
              <w:spacing w:before="1"/>
              <w:ind w:left="107" w:right="174"/>
              <w:rPr>
                <w:color w:val="000000"/>
                <w:sz w:val="20"/>
                <w:szCs w:val="20"/>
              </w:rPr>
            </w:pPr>
            <w:r>
              <w:rPr>
                <w:color w:val="000000"/>
                <w:sz w:val="20"/>
                <w:szCs w:val="20"/>
              </w:rPr>
              <w:t>At minimum</w:t>
            </w:r>
            <w:sdt>
              <w:sdtPr>
                <w:tag w:val="goog_rdk_21"/>
                <w:id w:val="-1069185934"/>
              </w:sdtPr>
              <w:sdtEndPr/>
              <w:sdtContent/>
            </w:sdt>
            <w:r>
              <w:rPr>
                <w:color w:val="000000"/>
                <w:sz w:val="20"/>
                <w:szCs w:val="20"/>
              </w:rPr>
              <w:t xml:space="preserve">: Master’s degree in a content- specific field or </w:t>
            </w:r>
            <w:proofErr w:type="gramStart"/>
            <w:r>
              <w:rPr>
                <w:color w:val="000000"/>
                <w:sz w:val="20"/>
                <w:szCs w:val="20"/>
              </w:rPr>
              <w:t>Bachelor’s</w:t>
            </w:r>
            <w:proofErr w:type="gramEnd"/>
            <w:r>
              <w:rPr>
                <w:color w:val="000000"/>
                <w:sz w:val="20"/>
                <w:szCs w:val="20"/>
              </w:rPr>
              <w:t xml:space="preserve"> degree plus one year of </w:t>
            </w:r>
            <w:r>
              <w:rPr>
                <w:b/>
                <w:color w:val="000000"/>
                <w:sz w:val="20"/>
                <w:szCs w:val="20"/>
              </w:rPr>
              <w:t xml:space="preserve">professional </w:t>
            </w:r>
            <w:r>
              <w:rPr>
                <w:color w:val="000000"/>
                <w:sz w:val="20"/>
                <w:szCs w:val="20"/>
              </w:rPr>
              <w:t xml:space="preserve">experience in a content-specific field or two years of </w:t>
            </w:r>
            <w:r>
              <w:rPr>
                <w:b/>
                <w:color w:val="000000"/>
                <w:sz w:val="20"/>
                <w:szCs w:val="20"/>
              </w:rPr>
              <w:t xml:space="preserve">professional </w:t>
            </w:r>
            <w:r>
              <w:rPr>
                <w:color w:val="000000"/>
                <w:sz w:val="20"/>
                <w:szCs w:val="20"/>
              </w:rPr>
              <w:t xml:space="preserve">experience or an equivalent combination of post-secondary training, education and/or </w:t>
            </w:r>
            <w:r>
              <w:rPr>
                <w:b/>
                <w:color w:val="000000"/>
                <w:sz w:val="20"/>
                <w:szCs w:val="20"/>
              </w:rPr>
              <w:t xml:space="preserve">professional </w:t>
            </w:r>
            <w:r>
              <w:rPr>
                <w:color w:val="000000"/>
                <w:sz w:val="20"/>
                <w:szCs w:val="20"/>
              </w:rPr>
              <w:t>experience.</w:t>
            </w:r>
          </w:p>
          <w:p w14:paraId="000000B0" w14:textId="77777777" w:rsidR="00614470" w:rsidRDefault="00F330B4">
            <w:pPr>
              <w:pBdr>
                <w:top w:val="nil"/>
                <w:left w:val="nil"/>
                <w:bottom w:val="nil"/>
                <w:right w:val="nil"/>
                <w:between w:val="nil"/>
              </w:pBdr>
              <w:spacing w:before="243"/>
              <w:ind w:left="107" w:right="186"/>
              <w:rPr>
                <w:color w:val="000000"/>
                <w:sz w:val="20"/>
                <w:szCs w:val="20"/>
              </w:rPr>
            </w:pPr>
            <w:r>
              <w:rPr>
                <w:color w:val="000000"/>
                <w:sz w:val="20"/>
                <w:szCs w:val="20"/>
              </w:rPr>
              <w:t>Plus: Work needs to require knowledge, skills and abilities such as:</w:t>
            </w:r>
          </w:p>
          <w:p w14:paraId="000000B1" w14:textId="77777777" w:rsidR="00614470" w:rsidRDefault="00F330B4">
            <w:pPr>
              <w:numPr>
                <w:ilvl w:val="0"/>
                <w:numId w:val="16"/>
              </w:numPr>
              <w:pBdr>
                <w:top w:val="nil"/>
                <w:left w:val="nil"/>
                <w:bottom w:val="nil"/>
                <w:right w:val="nil"/>
                <w:between w:val="nil"/>
              </w:pBdr>
              <w:tabs>
                <w:tab w:val="left" w:pos="467"/>
              </w:tabs>
              <w:spacing w:before="1"/>
              <w:ind w:right="157"/>
              <w:rPr>
                <w:color w:val="000000"/>
                <w:sz w:val="20"/>
                <w:szCs w:val="20"/>
              </w:rPr>
            </w:pPr>
            <w:r>
              <w:rPr>
                <w:color w:val="000000"/>
                <w:sz w:val="20"/>
                <w:szCs w:val="20"/>
              </w:rPr>
              <w:t xml:space="preserve">Knowledge of a specific </w:t>
            </w:r>
            <w:r>
              <w:rPr>
                <w:b/>
                <w:color w:val="000000"/>
                <w:sz w:val="20"/>
                <w:szCs w:val="20"/>
              </w:rPr>
              <w:t xml:space="preserve">function </w:t>
            </w:r>
            <w:r>
              <w:rPr>
                <w:color w:val="000000"/>
                <w:sz w:val="20"/>
                <w:szCs w:val="20"/>
              </w:rPr>
              <w:t>sufficient to accomplish multiple work assignments and projects.</w:t>
            </w:r>
          </w:p>
          <w:p w14:paraId="000000B2" w14:textId="77777777" w:rsidR="00614470" w:rsidRDefault="00F330B4">
            <w:pPr>
              <w:numPr>
                <w:ilvl w:val="0"/>
                <w:numId w:val="16"/>
              </w:numPr>
              <w:pBdr>
                <w:top w:val="nil"/>
                <w:left w:val="nil"/>
                <w:bottom w:val="nil"/>
                <w:right w:val="nil"/>
                <w:between w:val="nil"/>
              </w:pBdr>
              <w:tabs>
                <w:tab w:val="left" w:pos="467"/>
              </w:tabs>
              <w:ind w:right="173"/>
              <w:rPr>
                <w:color w:val="000000"/>
                <w:sz w:val="20"/>
                <w:szCs w:val="20"/>
              </w:rPr>
            </w:pPr>
            <w:r>
              <w:rPr>
                <w:color w:val="000000"/>
                <w:sz w:val="20"/>
                <w:szCs w:val="20"/>
              </w:rPr>
              <w:t>Ability to understand the impact of work on other functions</w:t>
            </w:r>
          </w:p>
          <w:p w14:paraId="000000B3" w14:textId="77777777" w:rsidR="00614470" w:rsidRDefault="00F330B4">
            <w:pPr>
              <w:numPr>
                <w:ilvl w:val="0"/>
                <w:numId w:val="16"/>
              </w:numPr>
              <w:pBdr>
                <w:top w:val="nil"/>
                <w:left w:val="nil"/>
                <w:bottom w:val="nil"/>
                <w:right w:val="nil"/>
                <w:between w:val="nil"/>
              </w:pBdr>
              <w:tabs>
                <w:tab w:val="left" w:pos="467"/>
              </w:tabs>
              <w:ind w:right="215"/>
              <w:rPr>
                <w:color w:val="000000"/>
                <w:sz w:val="20"/>
                <w:szCs w:val="20"/>
              </w:rPr>
            </w:pPr>
            <w:r>
              <w:rPr>
                <w:color w:val="000000"/>
                <w:sz w:val="20"/>
                <w:szCs w:val="20"/>
              </w:rPr>
              <w:t xml:space="preserve">Ability to integrate general knowledge of other </w:t>
            </w:r>
            <w:r>
              <w:rPr>
                <w:b/>
                <w:color w:val="000000"/>
                <w:sz w:val="20"/>
                <w:szCs w:val="20"/>
              </w:rPr>
              <w:t xml:space="preserve">functions </w:t>
            </w:r>
            <w:r>
              <w:rPr>
                <w:color w:val="000000"/>
                <w:sz w:val="20"/>
                <w:szCs w:val="20"/>
              </w:rPr>
              <w:t>into the provisions of information and advice to customers</w:t>
            </w:r>
          </w:p>
        </w:tc>
        <w:tc>
          <w:tcPr>
            <w:tcW w:w="2448" w:type="dxa"/>
          </w:tcPr>
          <w:p w14:paraId="000000B4" w14:textId="77777777" w:rsidR="00614470" w:rsidRDefault="00F330B4">
            <w:pPr>
              <w:pBdr>
                <w:top w:val="nil"/>
                <w:left w:val="nil"/>
                <w:bottom w:val="nil"/>
                <w:right w:val="nil"/>
                <w:between w:val="nil"/>
              </w:pBdr>
              <w:spacing w:before="1"/>
              <w:ind w:left="107" w:right="135"/>
              <w:rPr>
                <w:color w:val="000000"/>
                <w:sz w:val="20"/>
                <w:szCs w:val="20"/>
              </w:rPr>
            </w:pPr>
            <w:r>
              <w:rPr>
                <w:color w:val="000000"/>
                <w:sz w:val="20"/>
                <w:szCs w:val="20"/>
              </w:rPr>
              <w:t xml:space="preserve">At minimum: Master’s degree plus one year of </w:t>
            </w:r>
            <w:r>
              <w:rPr>
                <w:b/>
                <w:color w:val="000000"/>
                <w:sz w:val="20"/>
                <w:szCs w:val="20"/>
              </w:rPr>
              <w:t xml:space="preserve">professional </w:t>
            </w:r>
            <w:r>
              <w:rPr>
                <w:color w:val="000000"/>
                <w:sz w:val="20"/>
                <w:szCs w:val="20"/>
              </w:rPr>
              <w:t xml:space="preserve">experience in a content-specific field or </w:t>
            </w:r>
            <w:proofErr w:type="gramStart"/>
            <w:r>
              <w:rPr>
                <w:color w:val="000000"/>
                <w:sz w:val="20"/>
                <w:szCs w:val="20"/>
              </w:rPr>
              <w:t>Bachelor’s</w:t>
            </w:r>
            <w:proofErr w:type="gramEnd"/>
            <w:r>
              <w:rPr>
                <w:color w:val="000000"/>
                <w:sz w:val="20"/>
                <w:szCs w:val="20"/>
              </w:rPr>
              <w:t xml:space="preserve"> degree plus two </w:t>
            </w:r>
            <w:proofErr w:type="gramStart"/>
            <w:r>
              <w:rPr>
                <w:color w:val="000000"/>
                <w:sz w:val="20"/>
                <w:szCs w:val="20"/>
              </w:rPr>
              <w:t>year</w:t>
            </w:r>
            <w:proofErr w:type="gramEnd"/>
            <w:r>
              <w:rPr>
                <w:color w:val="000000"/>
                <w:sz w:val="20"/>
                <w:szCs w:val="20"/>
              </w:rPr>
              <w:t xml:space="preserve"> of </w:t>
            </w:r>
            <w:r>
              <w:rPr>
                <w:b/>
                <w:color w:val="000000"/>
                <w:sz w:val="20"/>
                <w:szCs w:val="20"/>
              </w:rPr>
              <w:t xml:space="preserve">professional </w:t>
            </w:r>
            <w:r>
              <w:rPr>
                <w:color w:val="000000"/>
                <w:sz w:val="20"/>
                <w:szCs w:val="20"/>
              </w:rPr>
              <w:t xml:space="preserve">experience in a content- specific field or three years of </w:t>
            </w:r>
            <w:r>
              <w:rPr>
                <w:b/>
                <w:color w:val="000000"/>
                <w:sz w:val="20"/>
                <w:szCs w:val="20"/>
              </w:rPr>
              <w:t xml:space="preserve">professional </w:t>
            </w:r>
            <w:r>
              <w:rPr>
                <w:color w:val="000000"/>
                <w:sz w:val="20"/>
                <w:szCs w:val="20"/>
              </w:rPr>
              <w:t xml:space="preserve">experience in a content-specific field or an equivalent combination of post- secondary training, education and/or </w:t>
            </w:r>
            <w:r>
              <w:rPr>
                <w:b/>
                <w:color w:val="000000"/>
                <w:sz w:val="20"/>
                <w:szCs w:val="20"/>
              </w:rPr>
              <w:t xml:space="preserve">professional </w:t>
            </w:r>
            <w:r>
              <w:rPr>
                <w:color w:val="000000"/>
                <w:sz w:val="20"/>
                <w:szCs w:val="20"/>
              </w:rPr>
              <w:t>experience.</w:t>
            </w:r>
          </w:p>
          <w:p w14:paraId="000000B5" w14:textId="77777777" w:rsidR="00614470" w:rsidRDefault="00F330B4">
            <w:pPr>
              <w:pBdr>
                <w:top w:val="nil"/>
                <w:left w:val="nil"/>
                <w:bottom w:val="nil"/>
                <w:right w:val="nil"/>
                <w:between w:val="nil"/>
              </w:pBdr>
              <w:spacing w:before="243"/>
              <w:ind w:left="107" w:right="186"/>
              <w:rPr>
                <w:color w:val="000000"/>
                <w:sz w:val="20"/>
                <w:szCs w:val="20"/>
              </w:rPr>
            </w:pPr>
            <w:r>
              <w:rPr>
                <w:color w:val="000000"/>
                <w:sz w:val="20"/>
                <w:szCs w:val="20"/>
              </w:rPr>
              <w:t>Plus: Work needs to require knowledge, skills and abilities such as:</w:t>
            </w:r>
          </w:p>
          <w:p w14:paraId="000000B6" w14:textId="77777777" w:rsidR="00614470" w:rsidRDefault="00F330B4">
            <w:pPr>
              <w:numPr>
                <w:ilvl w:val="0"/>
                <w:numId w:val="15"/>
              </w:numPr>
              <w:pBdr>
                <w:top w:val="nil"/>
                <w:left w:val="nil"/>
                <w:bottom w:val="nil"/>
                <w:right w:val="nil"/>
                <w:between w:val="nil"/>
              </w:pBdr>
              <w:tabs>
                <w:tab w:val="left" w:pos="467"/>
              </w:tabs>
              <w:spacing w:before="1"/>
              <w:ind w:right="618"/>
              <w:rPr>
                <w:b/>
                <w:color w:val="000000"/>
                <w:sz w:val="20"/>
                <w:szCs w:val="20"/>
              </w:rPr>
            </w:pPr>
            <w:r>
              <w:rPr>
                <w:color w:val="000000"/>
                <w:sz w:val="20"/>
                <w:szCs w:val="20"/>
              </w:rPr>
              <w:t xml:space="preserve">Knowledge of a complex body of practices and procedures for a specific </w:t>
            </w:r>
            <w:r>
              <w:rPr>
                <w:b/>
                <w:color w:val="000000"/>
                <w:sz w:val="20"/>
                <w:szCs w:val="20"/>
              </w:rPr>
              <w:t>function</w:t>
            </w:r>
          </w:p>
          <w:p w14:paraId="000000B7" w14:textId="77777777" w:rsidR="00614470" w:rsidRDefault="00F330B4">
            <w:pPr>
              <w:numPr>
                <w:ilvl w:val="0"/>
                <w:numId w:val="15"/>
              </w:numPr>
              <w:pBdr>
                <w:top w:val="nil"/>
                <w:left w:val="nil"/>
                <w:bottom w:val="nil"/>
                <w:right w:val="nil"/>
                <w:between w:val="nil"/>
              </w:pBdr>
              <w:tabs>
                <w:tab w:val="left" w:pos="467"/>
              </w:tabs>
              <w:ind w:right="151"/>
              <w:rPr>
                <w:color w:val="000000"/>
                <w:sz w:val="20"/>
                <w:szCs w:val="20"/>
              </w:rPr>
            </w:pPr>
            <w:r>
              <w:rPr>
                <w:color w:val="000000"/>
                <w:sz w:val="20"/>
                <w:szCs w:val="20"/>
              </w:rPr>
              <w:t>Ability to integrate knowledge of multiple functions to accomplish objectives</w:t>
            </w:r>
          </w:p>
          <w:p w14:paraId="000000B8" w14:textId="77777777" w:rsidR="00614470" w:rsidRDefault="00F330B4">
            <w:pPr>
              <w:numPr>
                <w:ilvl w:val="0"/>
                <w:numId w:val="15"/>
              </w:numPr>
              <w:pBdr>
                <w:top w:val="nil"/>
                <w:left w:val="nil"/>
                <w:bottom w:val="nil"/>
                <w:right w:val="nil"/>
                <w:between w:val="nil"/>
              </w:pBdr>
              <w:tabs>
                <w:tab w:val="left" w:pos="467"/>
              </w:tabs>
              <w:ind w:right="335"/>
              <w:rPr>
                <w:color w:val="000000"/>
                <w:sz w:val="20"/>
                <w:szCs w:val="20"/>
              </w:rPr>
            </w:pPr>
            <w:r>
              <w:rPr>
                <w:color w:val="000000"/>
                <w:sz w:val="20"/>
                <w:szCs w:val="20"/>
              </w:rPr>
              <w:t xml:space="preserve">Ability to relate the work of multiple </w:t>
            </w:r>
            <w:r>
              <w:rPr>
                <w:b/>
                <w:color w:val="000000"/>
                <w:sz w:val="20"/>
                <w:szCs w:val="20"/>
              </w:rPr>
              <w:t xml:space="preserve">functions </w:t>
            </w:r>
            <w:r>
              <w:rPr>
                <w:color w:val="000000"/>
                <w:sz w:val="20"/>
                <w:szCs w:val="20"/>
              </w:rPr>
              <w:t>to the broader work of the</w:t>
            </w:r>
          </w:p>
          <w:p w14:paraId="000000B9" w14:textId="77777777" w:rsidR="00614470" w:rsidRDefault="00F330B4">
            <w:pPr>
              <w:pBdr>
                <w:top w:val="nil"/>
                <w:left w:val="nil"/>
                <w:bottom w:val="nil"/>
                <w:right w:val="nil"/>
                <w:between w:val="nil"/>
              </w:pBdr>
              <w:spacing w:line="223" w:lineRule="auto"/>
              <w:ind w:left="467"/>
              <w:rPr>
                <w:color w:val="000000"/>
                <w:sz w:val="20"/>
                <w:szCs w:val="20"/>
              </w:rPr>
            </w:pPr>
            <w:r>
              <w:rPr>
                <w:color w:val="000000"/>
                <w:sz w:val="20"/>
                <w:szCs w:val="20"/>
              </w:rPr>
              <w:t>university</w:t>
            </w:r>
          </w:p>
        </w:tc>
        <w:tc>
          <w:tcPr>
            <w:tcW w:w="2448" w:type="dxa"/>
          </w:tcPr>
          <w:p w14:paraId="000000BA"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At minimum: Master’s degree plus three years of </w:t>
            </w:r>
            <w:r>
              <w:rPr>
                <w:b/>
                <w:color w:val="000000"/>
                <w:sz w:val="20"/>
                <w:szCs w:val="20"/>
              </w:rPr>
              <w:t xml:space="preserve">advanced professional </w:t>
            </w:r>
            <w:r>
              <w:rPr>
                <w:color w:val="000000"/>
                <w:sz w:val="20"/>
                <w:szCs w:val="20"/>
              </w:rPr>
              <w:t xml:space="preserve">experience in a content- specific field or </w:t>
            </w:r>
            <w:proofErr w:type="gramStart"/>
            <w:r>
              <w:rPr>
                <w:color w:val="000000"/>
                <w:sz w:val="20"/>
                <w:szCs w:val="20"/>
              </w:rPr>
              <w:t>Bachelor’s</w:t>
            </w:r>
            <w:proofErr w:type="gramEnd"/>
            <w:r>
              <w:rPr>
                <w:color w:val="000000"/>
                <w:sz w:val="20"/>
                <w:szCs w:val="20"/>
              </w:rPr>
              <w:t xml:space="preserve"> degree plus four years of </w:t>
            </w:r>
            <w:r>
              <w:rPr>
                <w:b/>
                <w:color w:val="000000"/>
                <w:sz w:val="20"/>
                <w:szCs w:val="20"/>
              </w:rPr>
              <w:t xml:space="preserve">advanced professional </w:t>
            </w:r>
            <w:r>
              <w:rPr>
                <w:color w:val="000000"/>
                <w:sz w:val="20"/>
                <w:szCs w:val="20"/>
              </w:rPr>
              <w:t xml:space="preserve">experience in a content- specific field or an equivalent combination of post-secondary training, education and/or </w:t>
            </w:r>
            <w:r>
              <w:rPr>
                <w:b/>
                <w:color w:val="000000"/>
                <w:sz w:val="20"/>
                <w:szCs w:val="20"/>
              </w:rPr>
              <w:t xml:space="preserve">advanced professional </w:t>
            </w:r>
            <w:r>
              <w:rPr>
                <w:color w:val="000000"/>
                <w:sz w:val="20"/>
                <w:szCs w:val="20"/>
              </w:rPr>
              <w:t>experience.</w:t>
            </w:r>
          </w:p>
          <w:p w14:paraId="000000BB" w14:textId="77777777" w:rsidR="00614470" w:rsidRDefault="00614470">
            <w:pPr>
              <w:pBdr>
                <w:top w:val="nil"/>
                <w:left w:val="nil"/>
                <w:bottom w:val="nil"/>
                <w:right w:val="nil"/>
                <w:between w:val="nil"/>
              </w:pBdr>
              <w:rPr>
                <w:color w:val="000000"/>
                <w:sz w:val="20"/>
                <w:szCs w:val="20"/>
              </w:rPr>
            </w:pPr>
          </w:p>
          <w:p w14:paraId="000000BC"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Plus: Work needs to require knowledge, skills and </w:t>
            </w:r>
            <w:r>
              <w:rPr>
                <w:color w:val="000000"/>
                <w:sz w:val="20"/>
                <w:szCs w:val="20"/>
              </w:rPr>
              <w:t>abilities such as:</w:t>
            </w:r>
          </w:p>
          <w:p w14:paraId="000000BD" w14:textId="77777777" w:rsidR="00614470" w:rsidRDefault="00F330B4">
            <w:pPr>
              <w:numPr>
                <w:ilvl w:val="0"/>
                <w:numId w:val="14"/>
              </w:numPr>
              <w:pBdr>
                <w:top w:val="nil"/>
                <w:left w:val="nil"/>
                <w:bottom w:val="nil"/>
                <w:right w:val="nil"/>
                <w:between w:val="nil"/>
              </w:pBdr>
              <w:tabs>
                <w:tab w:val="left" w:pos="467"/>
              </w:tabs>
              <w:ind w:right="160"/>
              <w:rPr>
                <w:color w:val="000000"/>
                <w:sz w:val="20"/>
                <w:szCs w:val="20"/>
              </w:rPr>
            </w:pPr>
            <w:r>
              <w:rPr>
                <w:b/>
                <w:color w:val="000000"/>
                <w:sz w:val="20"/>
                <w:szCs w:val="20"/>
              </w:rPr>
              <w:t xml:space="preserve">Advanced knowledge </w:t>
            </w:r>
            <w:r>
              <w:rPr>
                <w:color w:val="000000"/>
                <w:sz w:val="20"/>
                <w:szCs w:val="20"/>
              </w:rPr>
              <w:t>of a complex set of principles, policies, practices and data applicable to the operations of multiple functions</w:t>
            </w:r>
          </w:p>
          <w:p w14:paraId="000000BE" w14:textId="77777777" w:rsidR="00614470" w:rsidRDefault="00F330B4">
            <w:pPr>
              <w:numPr>
                <w:ilvl w:val="0"/>
                <w:numId w:val="14"/>
              </w:numPr>
              <w:pBdr>
                <w:top w:val="nil"/>
                <w:left w:val="nil"/>
                <w:bottom w:val="nil"/>
                <w:right w:val="nil"/>
                <w:between w:val="nil"/>
              </w:pBdr>
              <w:tabs>
                <w:tab w:val="left" w:pos="467"/>
              </w:tabs>
              <w:ind w:right="293"/>
              <w:rPr>
                <w:color w:val="000000"/>
                <w:sz w:val="20"/>
                <w:szCs w:val="20"/>
              </w:rPr>
            </w:pPr>
            <w:r>
              <w:rPr>
                <w:color w:val="000000"/>
                <w:sz w:val="20"/>
                <w:szCs w:val="20"/>
              </w:rPr>
              <w:t xml:space="preserve">Ability to serve as credible expert for policies, procedures, and practices in </w:t>
            </w:r>
            <w:r>
              <w:rPr>
                <w:b/>
                <w:color w:val="000000"/>
                <w:sz w:val="20"/>
                <w:szCs w:val="20"/>
              </w:rPr>
              <w:t xml:space="preserve">functional area </w:t>
            </w:r>
            <w:r>
              <w:rPr>
                <w:color w:val="000000"/>
                <w:sz w:val="20"/>
                <w:szCs w:val="20"/>
              </w:rPr>
              <w:t>on behalf of university</w:t>
            </w:r>
          </w:p>
        </w:tc>
        <w:tc>
          <w:tcPr>
            <w:tcW w:w="2448" w:type="dxa"/>
          </w:tcPr>
          <w:p w14:paraId="000000BF"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At minimum: Master’s degree plus five years of </w:t>
            </w:r>
            <w:r>
              <w:rPr>
                <w:b/>
                <w:color w:val="000000"/>
                <w:sz w:val="20"/>
                <w:szCs w:val="20"/>
              </w:rPr>
              <w:t xml:space="preserve">advanced professional </w:t>
            </w:r>
            <w:r>
              <w:rPr>
                <w:color w:val="000000"/>
                <w:sz w:val="20"/>
                <w:szCs w:val="20"/>
              </w:rPr>
              <w:t xml:space="preserve">experience in a content- specific field or </w:t>
            </w:r>
            <w:proofErr w:type="gramStart"/>
            <w:r>
              <w:rPr>
                <w:color w:val="000000"/>
                <w:sz w:val="20"/>
                <w:szCs w:val="20"/>
              </w:rPr>
              <w:t>Bachelor’s</w:t>
            </w:r>
            <w:proofErr w:type="gramEnd"/>
            <w:r>
              <w:rPr>
                <w:color w:val="000000"/>
                <w:sz w:val="20"/>
                <w:szCs w:val="20"/>
              </w:rPr>
              <w:t xml:space="preserve"> degree plus six years of </w:t>
            </w:r>
            <w:r>
              <w:rPr>
                <w:b/>
                <w:color w:val="000000"/>
                <w:sz w:val="20"/>
                <w:szCs w:val="20"/>
              </w:rPr>
              <w:t xml:space="preserve">advanced professional </w:t>
            </w:r>
            <w:r>
              <w:rPr>
                <w:color w:val="000000"/>
                <w:sz w:val="20"/>
                <w:szCs w:val="20"/>
              </w:rPr>
              <w:t xml:space="preserve">experience in a content- specific field or an equivalent combination of post-secondary training, education and/or </w:t>
            </w:r>
            <w:r>
              <w:rPr>
                <w:b/>
                <w:color w:val="000000"/>
                <w:sz w:val="20"/>
                <w:szCs w:val="20"/>
              </w:rPr>
              <w:t xml:space="preserve">advanced professional </w:t>
            </w:r>
            <w:r>
              <w:rPr>
                <w:color w:val="000000"/>
                <w:sz w:val="20"/>
                <w:szCs w:val="20"/>
              </w:rPr>
              <w:t>experience.</w:t>
            </w:r>
          </w:p>
          <w:p w14:paraId="000000C0" w14:textId="77777777" w:rsidR="00614470" w:rsidRDefault="00614470">
            <w:pPr>
              <w:pBdr>
                <w:top w:val="nil"/>
                <w:left w:val="nil"/>
                <w:bottom w:val="nil"/>
                <w:right w:val="nil"/>
                <w:between w:val="nil"/>
              </w:pBdr>
              <w:rPr>
                <w:color w:val="000000"/>
                <w:sz w:val="20"/>
                <w:szCs w:val="20"/>
              </w:rPr>
            </w:pPr>
          </w:p>
          <w:p w14:paraId="000000C1"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Plus: Work needs to require knowledge, skills and abilities such as:</w:t>
            </w:r>
          </w:p>
          <w:p w14:paraId="000000C2" w14:textId="77777777" w:rsidR="00614470" w:rsidRDefault="00F330B4">
            <w:pPr>
              <w:numPr>
                <w:ilvl w:val="0"/>
                <w:numId w:val="13"/>
              </w:numPr>
              <w:pBdr>
                <w:top w:val="nil"/>
                <w:left w:val="nil"/>
                <w:bottom w:val="nil"/>
                <w:right w:val="nil"/>
                <w:between w:val="nil"/>
              </w:pBdr>
              <w:tabs>
                <w:tab w:val="left" w:pos="467"/>
              </w:tabs>
              <w:ind w:right="160"/>
              <w:rPr>
                <w:color w:val="000000"/>
                <w:sz w:val="20"/>
                <w:szCs w:val="20"/>
              </w:rPr>
            </w:pPr>
            <w:r>
              <w:rPr>
                <w:b/>
                <w:color w:val="000000"/>
                <w:sz w:val="20"/>
                <w:szCs w:val="20"/>
              </w:rPr>
              <w:t xml:space="preserve">Comprehensive knowledge </w:t>
            </w:r>
            <w:r>
              <w:rPr>
                <w:color w:val="000000"/>
                <w:sz w:val="20"/>
                <w:szCs w:val="20"/>
              </w:rPr>
              <w:t>of a complex set of principles, policies, practices and data applicable to the operations of multiple functions</w:t>
            </w:r>
          </w:p>
          <w:p w14:paraId="000000C3" w14:textId="77777777" w:rsidR="00614470" w:rsidRDefault="00F330B4">
            <w:pPr>
              <w:numPr>
                <w:ilvl w:val="0"/>
                <w:numId w:val="13"/>
              </w:numPr>
              <w:pBdr>
                <w:top w:val="nil"/>
                <w:left w:val="nil"/>
                <w:bottom w:val="nil"/>
                <w:right w:val="nil"/>
                <w:between w:val="nil"/>
              </w:pBdr>
              <w:tabs>
                <w:tab w:val="left" w:pos="467"/>
              </w:tabs>
              <w:ind w:right="339"/>
              <w:rPr>
                <w:color w:val="000000"/>
                <w:sz w:val="20"/>
                <w:szCs w:val="20"/>
              </w:rPr>
            </w:pPr>
            <w:r>
              <w:rPr>
                <w:color w:val="000000"/>
                <w:sz w:val="20"/>
                <w:szCs w:val="20"/>
              </w:rPr>
              <w:t xml:space="preserve">Ability to serve as recognized authoritative expert across one or more </w:t>
            </w:r>
            <w:r>
              <w:rPr>
                <w:b/>
                <w:color w:val="000000"/>
                <w:sz w:val="20"/>
                <w:szCs w:val="20"/>
              </w:rPr>
              <w:t xml:space="preserve">functional areas </w:t>
            </w:r>
            <w:r>
              <w:rPr>
                <w:color w:val="000000"/>
                <w:sz w:val="20"/>
                <w:szCs w:val="20"/>
              </w:rPr>
              <w:t>on behalf of university</w:t>
            </w:r>
          </w:p>
        </w:tc>
      </w:tr>
    </w:tbl>
    <w:p w14:paraId="000000C4" w14:textId="77777777" w:rsidR="00614470" w:rsidRDefault="00614470">
      <w:pPr>
        <w:rPr>
          <w:sz w:val="20"/>
          <w:szCs w:val="20"/>
        </w:rPr>
        <w:sectPr w:rsidR="00614470">
          <w:footerReference w:type="default" r:id="rId15"/>
          <w:pgSz w:w="15840" w:h="12240" w:orient="landscape"/>
          <w:pgMar w:top="1380" w:right="1180" w:bottom="1120" w:left="1340" w:header="0" w:footer="924" w:gutter="0"/>
          <w:cols w:space="720"/>
        </w:sectPr>
      </w:pPr>
    </w:p>
    <w:p w14:paraId="000000C5" w14:textId="77777777" w:rsidR="00614470" w:rsidRDefault="00614470">
      <w:pPr>
        <w:pBdr>
          <w:top w:val="nil"/>
          <w:left w:val="nil"/>
          <w:bottom w:val="nil"/>
          <w:right w:val="nil"/>
          <w:between w:val="nil"/>
        </w:pBdr>
        <w:spacing w:before="84"/>
        <w:rPr>
          <w:color w:val="000000"/>
          <w:sz w:val="20"/>
          <w:szCs w:val="20"/>
        </w:rPr>
      </w:pPr>
    </w:p>
    <w:tbl>
      <w:tblPr>
        <w:tblStyle w:val="a3"/>
        <w:tblW w:w="13668"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350"/>
        <w:gridCol w:w="2526"/>
        <w:gridCol w:w="2448"/>
        <w:gridCol w:w="2448"/>
        <w:gridCol w:w="2448"/>
        <w:gridCol w:w="2448"/>
      </w:tblGrid>
      <w:tr w:rsidR="00614470" w14:paraId="4C8093EE" w14:textId="77777777" w:rsidTr="00BB56CD">
        <w:trPr>
          <w:trHeight w:val="350"/>
        </w:trPr>
        <w:tc>
          <w:tcPr>
            <w:tcW w:w="1350" w:type="dxa"/>
            <w:shd w:val="clear" w:color="auto" w:fill="2E74B5"/>
          </w:tcPr>
          <w:p w14:paraId="000000C6" w14:textId="77777777" w:rsidR="00614470" w:rsidRDefault="00F330B4">
            <w:pPr>
              <w:pBdr>
                <w:top w:val="nil"/>
                <w:left w:val="nil"/>
                <w:bottom w:val="nil"/>
                <w:right w:val="nil"/>
                <w:between w:val="nil"/>
              </w:pBdr>
              <w:spacing w:before="1"/>
              <w:ind w:left="215"/>
              <w:rPr>
                <w:b/>
                <w:color w:val="000000"/>
                <w:sz w:val="20"/>
                <w:szCs w:val="20"/>
              </w:rPr>
            </w:pPr>
            <w:r>
              <w:rPr>
                <w:b/>
                <w:color w:val="FFFFFF"/>
                <w:sz w:val="20"/>
                <w:szCs w:val="20"/>
              </w:rPr>
              <w:t>Level</w:t>
            </w:r>
          </w:p>
        </w:tc>
        <w:tc>
          <w:tcPr>
            <w:tcW w:w="2526" w:type="dxa"/>
            <w:shd w:val="clear" w:color="auto" w:fill="2E74B5"/>
          </w:tcPr>
          <w:p w14:paraId="000000C7"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A</w:t>
            </w:r>
          </w:p>
        </w:tc>
        <w:tc>
          <w:tcPr>
            <w:tcW w:w="2448" w:type="dxa"/>
            <w:shd w:val="clear" w:color="auto" w:fill="2E74B5"/>
          </w:tcPr>
          <w:p w14:paraId="000000C8" w14:textId="77777777" w:rsidR="00614470" w:rsidRDefault="00F330B4">
            <w:pPr>
              <w:pBdr>
                <w:top w:val="nil"/>
                <w:left w:val="nil"/>
                <w:bottom w:val="nil"/>
                <w:right w:val="nil"/>
                <w:between w:val="nil"/>
              </w:pBdr>
              <w:spacing w:before="1"/>
              <w:ind w:left="9" w:right="3"/>
              <w:jc w:val="center"/>
              <w:rPr>
                <w:b/>
                <w:color w:val="000000"/>
                <w:sz w:val="20"/>
                <w:szCs w:val="20"/>
              </w:rPr>
            </w:pPr>
            <w:r>
              <w:rPr>
                <w:b/>
                <w:color w:val="FFFFFF"/>
                <w:sz w:val="20"/>
                <w:szCs w:val="20"/>
              </w:rPr>
              <w:t>B</w:t>
            </w:r>
          </w:p>
        </w:tc>
        <w:tc>
          <w:tcPr>
            <w:tcW w:w="2448" w:type="dxa"/>
            <w:shd w:val="clear" w:color="auto" w:fill="2E74B5"/>
          </w:tcPr>
          <w:p w14:paraId="000000C9" w14:textId="77777777" w:rsidR="00614470" w:rsidRDefault="00F330B4">
            <w:pPr>
              <w:pBdr>
                <w:top w:val="nil"/>
                <w:left w:val="nil"/>
                <w:bottom w:val="nil"/>
                <w:right w:val="nil"/>
                <w:between w:val="nil"/>
              </w:pBdr>
              <w:spacing w:before="1"/>
              <w:ind w:left="9"/>
              <w:jc w:val="center"/>
              <w:rPr>
                <w:b/>
                <w:color w:val="000000"/>
                <w:sz w:val="20"/>
                <w:szCs w:val="20"/>
              </w:rPr>
            </w:pPr>
            <w:r>
              <w:rPr>
                <w:b/>
                <w:color w:val="FFFFFF"/>
                <w:sz w:val="20"/>
                <w:szCs w:val="20"/>
              </w:rPr>
              <w:t>C</w:t>
            </w:r>
          </w:p>
        </w:tc>
        <w:tc>
          <w:tcPr>
            <w:tcW w:w="2448" w:type="dxa"/>
            <w:shd w:val="clear" w:color="auto" w:fill="2E74B5"/>
          </w:tcPr>
          <w:p w14:paraId="000000CA"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D</w:t>
            </w:r>
          </w:p>
        </w:tc>
        <w:tc>
          <w:tcPr>
            <w:tcW w:w="2448" w:type="dxa"/>
            <w:shd w:val="clear" w:color="auto" w:fill="2E74B5"/>
          </w:tcPr>
          <w:p w14:paraId="000000CB"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E</w:t>
            </w:r>
          </w:p>
        </w:tc>
      </w:tr>
      <w:tr w:rsidR="00614470" w14:paraId="7BB7F064" w14:textId="77777777" w:rsidTr="00BB56CD">
        <w:trPr>
          <w:trHeight w:val="8289"/>
        </w:trPr>
        <w:tc>
          <w:tcPr>
            <w:tcW w:w="1350" w:type="dxa"/>
          </w:tcPr>
          <w:p w14:paraId="000000CC" w14:textId="77777777" w:rsidR="00614470" w:rsidRDefault="00F330B4">
            <w:pPr>
              <w:pBdr>
                <w:top w:val="nil"/>
                <w:left w:val="nil"/>
                <w:bottom w:val="nil"/>
                <w:right w:val="nil"/>
                <w:between w:val="nil"/>
              </w:pBdr>
              <w:spacing w:before="110"/>
              <w:ind w:right="1"/>
              <w:jc w:val="center"/>
              <w:rPr>
                <w:rFonts w:ascii="Cambria" w:eastAsia="Cambria" w:hAnsi="Cambria" w:cs="Cambria"/>
                <w:b/>
                <w:color w:val="000000"/>
                <w:sz w:val="24"/>
                <w:szCs w:val="24"/>
              </w:rPr>
            </w:pPr>
            <w:r>
              <w:rPr>
                <w:rFonts w:ascii="Cambria" w:eastAsia="Cambria" w:hAnsi="Cambria" w:cs="Cambria"/>
                <w:b/>
                <w:smallCaps/>
                <w:color w:val="009F4D"/>
                <w:sz w:val="24"/>
                <w:szCs w:val="24"/>
              </w:rPr>
              <w:t>Factor 2: Resource Management</w:t>
            </w:r>
          </w:p>
        </w:tc>
        <w:tc>
          <w:tcPr>
            <w:tcW w:w="2526" w:type="dxa"/>
          </w:tcPr>
          <w:p w14:paraId="000000CD" w14:textId="77777777" w:rsidR="00614470" w:rsidRDefault="00F330B4">
            <w:pPr>
              <w:pBdr>
                <w:top w:val="nil"/>
                <w:left w:val="nil"/>
                <w:bottom w:val="nil"/>
                <w:right w:val="nil"/>
                <w:between w:val="nil"/>
              </w:pBdr>
              <w:spacing w:before="1"/>
              <w:ind w:left="107" w:right="360"/>
              <w:jc w:val="both"/>
              <w:rPr>
                <w:color w:val="000000"/>
                <w:sz w:val="20"/>
                <w:szCs w:val="20"/>
              </w:rPr>
            </w:pPr>
            <w:r>
              <w:rPr>
                <w:color w:val="000000"/>
                <w:sz w:val="20"/>
                <w:szCs w:val="20"/>
              </w:rPr>
              <w:t>Expected to accomplish multiple work activities with differing deadlines.</w:t>
            </w:r>
          </w:p>
          <w:p w14:paraId="000000CE" w14:textId="77777777" w:rsidR="00614470" w:rsidRDefault="00F330B4">
            <w:pPr>
              <w:pBdr>
                <w:top w:val="nil"/>
                <w:left w:val="nil"/>
                <w:bottom w:val="nil"/>
                <w:right w:val="nil"/>
                <w:between w:val="nil"/>
              </w:pBdr>
              <w:spacing w:before="180"/>
              <w:ind w:left="107" w:right="186"/>
              <w:rPr>
                <w:color w:val="000000"/>
                <w:sz w:val="20"/>
                <w:szCs w:val="20"/>
              </w:rPr>
            </w:pPr>
            <w:r>
              <w:rPr>
                <w:color w:val="000000"/>
                <w:sz w:val="20"/>
                <w:szCs w:val="20"/>
              </w:rPr>
              <w:t>Plans and organizes own time to achieve tasks within identified work/project deadlines.</w:t>
            </w:r>
          </w:p>
          <w:p w14:paraId="000000CF" w14:textId="77777777" w:rsidR="00614470" w:rsidRDefault="00F330B4">
            <w:pPr>
              <w:pBdr>
                <w:top w:val="nil"/>
                <w:left w:val="nil"/>
                <w:bottom w:val="nil"/>
                <w:right w:val="nil"/>
                <w:between w:val="nil"/>
              </w:pBdr>
              <w:spacing w:before="180"/>
              <w:ind w:left="107" w:right="106"/>
              <w:rPr>
                <w:color w:val="000000"/>
                <w:sz w:val="20"/>
                <w:szCs w:val="20"/>
              </w:rPr>
            </w:pPr>
            <w:bookmarkStart w:id="23" w:name="_heading=h.2xcytpi" w:colFirst="0" w:colLast="0"/>
            <w:bookmarkEnd w:id="23"/>
            <w:r>
              <w:rPr>
                <w:color w:val="000000"/>
                <w:sz w:val="20"/>
                <w:szCs w:val="20"/>
              </w:rPr>
              <w:t>Understands how their work relates to the work of others.</w:t>
            </w:r>
          </w:p>
          <w:p w14:paraId="000000D0" w14:textId="77777777" w:rsidR="00614470" w:rsidRDefault="00F330B4">
            <w:pPr>
              <w:pBdr>
                <w:top w:val="nil"/>
                <w:left w:val="nil"/>
                <w:bottom w:val="nil"/>
                <w:right w:val="nil"/>
                <w:between w:val="nil"/>
              </w:pBdr>
              <w:spacing w:before="179"/>
              <w:ind w:left="107" w:right="186"/>
              <w:rPr>
                <w:color w:val="000000"/>
                <w:sz w:val="20"/>
                <w:szCs w:val="20"/>
              </w:rPr>
            </w:pPr>
            <w:r>
              <w:rPr>
                <w:color w:val="000000"/>
                <w:sz w:val="20"/>
                <w:szCs w:val="20"/>
              </w:rPr>
              <w:t>May assign work to and train others.</w:t>
            </w:r>
          </w:p>
          <w:p w14:paraId="000000D1" w14:textId="77777777" w:rsidR="00614470" w:rsidRDefault="00F330B4">
            <w:pPr>
              <w:pBdr>
                <w:top w:val="nil"/>
                <w:left w:val="nil"/>
                <w:bottom w:val="nil"/>
                <w:right w:val="nil"/>
                <w:between w:val="nil"/>
              </w:pBdr>
              <w:spacing w:before="182"/>
              <w:ind w:left="107" w:right="174"/>
              <w:rPr>
                <w:color w:val="000000"/>
                <w:sz w:val="20"/>
                <w:szCs w:val="20"/>
              </w:rPr>
            </w:pPr>
            <w:r>
              <w:rPr>
                <w:color w:val="000000"/>
                <w:sz w:val="20"/>
                <w:szCs w:val="20"/>
              </w:rPr>
              <w:t>Magnitude of impact on the institution: May make recommendations impacting budget and/or monitor budget or portion of budget.</w:t>
            </w:r>
          </w:p>
        </w:tc>
        <w:tc>
          <w:tcPr>
            <w:tcW w:w="2448" w:type="dxa"/>
          </w:tcPr>
          <w:p w14:paraId="000000D2" w14:textId="77777777" w:rsidR="00614470" w:rsidRDefault="00F330B4">
            <w:pPr>
              <w:pBdr>
                <w:top w:val="nil"/>
                <w:left w:val="nil"/>
                <w:bottom w:val="nil"/>
                <w:right w:val="nil"/>
                <w:between w:val="nil"/>
              </w:pBdr>
              <w:spacing w:before="1"/>
              <w:ind w:left="107" w:right="135"/>
              <w:rPr>
                <w:color w:val="000000"/>
                <w:sz w:val="20"/>
                <w:szCs w:val="20"/>
              </w:rPr>
            </w:pPr>
            <w:r>
              <w:rPr>
                <w:color w:val="000000"/>
                <w:sz w:val="20"/>
                <w:szCs w:val="20"/>
              </w:rPr>
              <w:t xml:space="preserve">Plus: Develops and manages small to medium projects of </w:t>
            </w:r>
            <w:r>
              <w:rPr>
                <w:b/>
                <w:color w:val="000000"/>
                <w:sz w:val="20"/>
                <w:szCs w:val="20"/>
              </w:rPr>
              <w:t xml:space="preserve">low complexity </w:t>
            </w:r>
            <w:r>
              <w:rPr>
                <w:color w:val="000000"/>
                <w:sz w:val="20"/>
                <w:szCs w:val="20"/>
              </w:rPr>
              <w:t>and risk to deliver on identified goals and objectives.</w:t>
            </w:r>
          </w:p>
          <w:p w14:paraId="000000D3" w14:textId="77777777" w:rsidR="00614470" w:rsidRDefault="00F330B4">
            <w:pPr>
              <w:pBdr>
                <w:top w:val="nil"/>
                <w:left w:val="nil"/>
                <w:bottom w:val="nil"/>
                <w:right w:val="nil"/>
                <w:between w:val="nil"/>
              </w:pBdr>
              <w:spacing w:before="182"/>
              <w:ind w:left="107" w:right="698"/>
              <w:jc w:val="both"/>
              <w:rPr>
                <w:color w:val="000000"/>
                <w:sz w:val="20"/>
                <w:szCs w:val="20"/>
              </w:rPr>
            </w:pPr>
            <w:r>
              <w:rPr>
                <w:color w:val="000000"/>
                <w:sz w:val="20"/>
                <w:szCs w:val="20"/>
              </w:rPr>
              <w:t>Gathers and defines assignment/project specifications.</w:t>
            </w:r>
          </w:p>
          <w:p w14:paraId="000000D4" w14:textId="77777777" w:rsidR="00614470" w:rsidRDefault="00F330B4">
            <w:pPr>
              <w:pBdr>
                <w:top w:val="nil"/>
                <w:left w:val="nil"/>
                <w:bottom w:val="nil"/>
                <w:right w:val="nil"/>
                <w:between w:val="nil"/>
              </w:pBdr>
              <w:spacing w:before="179"/>
              <w:ind w:left="107"/>
              <w:rPr>
                <w:color w:val="000000"/>
                <w:sz w:val="20"/>
                <w:szCs w:val="20"/>
              </w:rPr>
            </w:pPr>
            <w:r>
              <w:rPr>
                <w:color w:val="000000"/>
                <w:sz w:val="20"/>
                <w:szCs w:val="20"/>
              </w:rPr>
              <w:t>Recommends action steps.</w:t>
            </w:r>
          </w:p>
          <w:p w14:paraId="000000D5" w14:textId="77777777" w:rsidR="00614470" w:rsidRDefault="00F330B4">
            <w:pPr>
              <w:pBdr>
                <w:top w:val="nil"/>
                <w:left w:val="nil"/>
                <w:bottom w:val="nil"/>
                <w:right w:val="nil"/>
                <w:between w:val="nil"/>
              </w:pBdr>
              <w:spacing w:before="179"/>
              <w:ind w:left="107" w:right="186"/>
              <w:rPr>
                <w:color w:val="000000"/>
                <w:sz w:val="20"/>
                <w:szCs w:val="20"/>
              </w:rPr>
            </w:pPr>
            <w:r>
              <w:rPr>
                <w:color w:val="000000"/>
                <w:sz w:val="20"/>
                <w:szCs w:val="20"/>
              </w:rPr>
              <w:t xml:space="preserve">Develops time estimates and </w:t>
            </w:r>
            <w:r>
              <w:rPr>
                <w:color w:val="000000"/>
                <w:sz w:val="20"/>
                <w:szCs w:val="20"/>
              </w:rPr>
              <w:t>work/project plans.</w:t>
            </w:r>
          </w:p>
          <w:p w14:paraId="000000D6" w14:textId="77777777" w:rsidR="00614470" w:rsidRDefault="00F330B4">
            <w:pPr>
              <w:pBdr>
                <w:top w:val="nil"/>
                <w:left w:val="nil"/>
                <w:bottom w:val="nil"/>
                <w:right w:val="nil"/>
                <w:between w:val="nil"/>
              </w:pBdr>
              <w:spacing w:before="181"/>
              <w:ind w:left="107" w:right="135"/>
              <w:rPr>
                <w:color w:val="000000"/>
                <w:sz w:val="20"/>
                <w:szCs w:val="20"/>
              </w:rPr>
            </w:pPr>
            <w:r>
              <w:rPr>
                <w:color w:val="000000"/>
                <w:sz w:val="20"/>
                <w:szCs w:val="20"/>
              </w:rPr>
              <w:t>Monitors costs, schedules, resources, scope and risks.</w:t>
            </w:r>
          </w:p>
          <w:p w14:paraId="000000D7" w14:textId="77777777" w:rsidR="00614470" w:rsidRDefault="00F330B4">
            <w:pPr>
              <w:pBdr>
                <w:top w:val="nil"/>
                <w:left w:val="nil"/>
                <w:bottom w:val="nil"/>
                <w:right w:val="nil"/>
                <w:between w:val="nil"/>
              </w:pBdr>
              <w:spacing w:before="179"/>
              <w:ind w:left="107" w:right="186"/>
              <w:rPr>
                <w:color w:val="000000"/>
                <w:sz w:val="20"/>
                <w:szCs w:val="20"/>
              </w:rPr>
            </w:pPr>
            <w:r>
              <w:rPr>
                <w:color w:val="000000"/>
                <w:sz w:val="20"/>
                <w:szCs w:val="20"/>
              </w:rPr>
              <w:t>Forms and directs work/project team, communicates roles and expectations.</w:t>
            </w:r>
          </w:p>
          <w:p w14:paraId="000000D8" w14:textId="77777777" w:rsidR="00614470" w:rsidRDefault="00F330B4">
            <w:pPr>
              <w:pBdr>
                <w:top w:val="nil"/>
                <w:left w:val="nil"/>
                <w:bottom w:val="nil"/>
                <w:right w:val="nil"/>
                <w:between w:val="nil"/>
              </w:pBdr>
              <w:spacing w:before="180"/>
              <w:ind w:left="107" w:right="382"/>
              <w:rPr>
                <w:color w:val="000000"/>
                <w:sz w:val="20"/>
                <w:szCs w:val="20"/>
              </w:rPr>
            </w:pPr>
            <w:r>
              <w:rPr>
                <w:color w:val="000000"/>
                <w:sz w:val="20"/>
                <w:szCs w:val="20"/>
              </w:rPr>
              <w:t>Implements established methods for assessing work/projects.</w:t>
            </w:r>
          </w:p>
          <w:p w14:paraId="000000D9" w14:textId="77777777" w:rsidR="00614470" w:rsidRDefault="00F330B4">
            <w:pPr>
              <w:pBdr>
                <w:top w:val="nil"/>
                <w:left w:val="nil"/>
                <w:bottom w:val="nil"/>
                <w:right w:val="nil"/>
                <w:between w:val="nil"/>
              </w:pBdr>
              <w:spacing w:before="179"/>
              <w:ind w:left="107" w:right="186"/>
              <w:rPr>
                <w:color w:val="000000"/>
                <w:sz w:val="20"/>
                <w:szCs w:val="20"/>
              </w:rPr>
            </w:pPr>
            <w:r>
              <w:rPr>
                <w:color w:val="000000"/>
                <w:sz w:val="20"/>
                <w:szCs w:val="20"/>
              </w:rPr>
              <w:t xml:space="preserve">Resolves conflict within assigned </w:t>
            </w:r>
            <w:r>
              <w:rPr>
                <w:color w:val="000000"/>
                <w:sz w:val="20"/>
                <w:szCs w:val="20"/>
              </w:rPr>
              <w:t>work/projects.</w:t>
            </w:r>
          </w:p>
        </w:tc>
        <w:tc>
          <w:tcPr>
            <w:tcW w:w="2448" w:type="dxa"/>
          </w:tcPr>
          <w:p w14:paraId="000000DA"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Plus: Develops work/project plans for large projects of </w:t>
            </w:r>
            <w:r>
              <w:rPr>
                <w:b/>
                <w:color w:val="000000"/>
                <w:sz w:val="20"/>
                <w:szCs w:val="20"/>
              </w:rPr>
              <w:t xml:space="preserve">medium complexity </w:t>
            </w:r>
            <w:r>
              <w:rPr>
                <w:color w:val="000000"/>
                <w:sz w:val="20"/>
                <w:szCs w:val="20"/>
              </w:rPr>
              <w:t>to deliver on identified goals and objectives.</w:t>
            </w:r>
          </w:p>
          <w:p w14:paraId="000000DB" w14:textId="77777777" w:rsidR="00614470" w:rsidRDefault="00F330B4">
            <w:pPr>
              <w:pBdr>
                <w:top w:val="nil"/>
                <w:left w:val="nil"/>
                <w:bottom w:val="nil"/>
                <w:right w:val="nil"/>
                <w:between w:val="nil"/>
              </w:pBdr>
              <w:spacing w:before="182"/>
              <w:ind w:left="107"/>
              <w:rPr>
                <w:color w:val="000000"/>
                <w:sz w:val="20"/>
                <w:szCs w:val="20"/>
              </w:rPr>
            </w:pPr>
            <w:r>
              <w:rPr>
                <w:color w:val="000000"/>
                <w:sz w:val="20"/>
                <w:szCs w:val="20"/>
              </w:rPr>
              <w:t>Develops cost estimates.</w:t>
            </w:r>
          </w:p>
          <w:p w14:paraId="000000DC" w14:textId="77777777" w:rsidR="00614470" w:rsidRDefault="00F330B4">
            <w:pPr>
              <w:pBdr>
                <w:top w:val="nil"/>
                <w:left w:val="nil"/>
                <w:bottom w:val="nil"/>
                <w:right w:val="nil"/>
                <w:between w:val="nil"/>
              </w:pBdr>
              <w:spacing w:before="178"/>
              <w:ind w:left="107" w:right="1032"/>
              <w:rPr>
                <w:color w:val="000000"/>
                <w:sz w:val="20"/>
                <w:szCs w:val="20"/>
              </w:rPr>
            </w:pPr>
            <w:r>
              <w:rPr>
                <w:color w:val="000000"/>
                <w:sz w:val="20"/>
                <w:szCs w:val="20"/>
              </w:rPr>
              <w:t>Designs process assessments.</w:t>
            </w:r>
          </w:p>
          <w:p w14:paraId="000000DD" w14:textId="77777777" w:rsidR="00614470" w:rsidRDefault="00F330B4">
            <w:pPr>
              <w:pBdr>
                <w:top w:val="nil"/>
                <w:left w:val="nil"/>
                <w:bottom w:val="nil"/>
                <w:right w:val="nil"/>
                <w:between w:val="nil"/>
              </w:pBdr>
              <w:spacing w:before="181"/>
              <w:ind w:left="107"/>
              <w:rPr>
                <w:color w:val="000000"/>
                <w:sz w:val="20"/>
                <w:szCs w:val="20"/>
              </w:rPr>
            </w:pPr>
            <w:r>
              <w:rPr>
                <w:color w:val="000000"/>
                <w:sz w:val="20"/>
                <w:szCs w:val="20"/>
              </w:rPr>
              <w:t>Redesigns work/project for process improvement.</w:t>
            </w:r>
          </w:p>
          <w:p w14:paraId="000000DE" w14:textId="77777777" w:rsidR="00614470" w:rsidRDefault="00F330B4">
            <w:pPr>
              <w:pBdr>
                <w:top w:val="nil"/>
                <w:left w:val="nil"/>
                <w:bottom w:val="nil"/>
                <w:right w:val="nil"/>
                <w:between w:val="nil"/>
              </w:pBdr>
              <w:spacing w:before="179"/>
              <w:ind w:left="107" w:right="186"/>
              <w:rPr>
                <w:color w:val="000000"/>
                <w:sz w:val="20"/>
                <w:szCs w:val="20"/>
              </w:rPr>
            </w:pPr>
            <w:r>
              <w:rPr>
                <w:color w:val="000000"/>
                <w:sz w:val="20"/>
                <w:szCs w:val="20"/>
              </w:rPr>
              <w:t xml:space="preserve">Recommend </w:t>
            </w:r>
            <w:r>
              <w:rPr>
                <w:color w:val="000000"/>
                <w:sz w:val="20"/>
                <w:szCs w:val="20"/>
              </w:rPr>
              <w:t>staffing/resource requirements for projects.</w:t>
            </w:r>
          </w:p>
          <w:p w14:paraId="000000DF" w14:textId="77777777" w:rsidR="00614470" w:rsidRDefault="00F330B4">
            <w:pPr>
              <w:pBdr>
                <w:top w:val="nil"/>
                <w:left w:val="nil"/>
                <w:bottom w:val="nil"/>
                <w:right w:val="nil"/>
                <w:between w:val="nil"/>
              </w:pBdr>
              <w:spacing w:before="180"/>
              <w:ind w:left="107" w:right="513"/>
              <w:rPr>
                <w:color w:val="000000"/>
                <w:sz w:val="20"/>
                <w:szCs w:val="20"/>
              </w:rPr>
            </w:pPr>
            <w:r>
              <w:rPr>
                <w:color w:val="000000"/>
                <w:sz w:val="20"/>
                <w:szCs w:val="20"/>
              </w:rPr>
              <w:t>Ensures project team members have tools/training needed.</w:t>
            </w:r>
          </w:p>
          <w:p w14:paraId="000000E0" w14:textId="77777777" w:rsidR="00614470" w:rsidRDefault="00F330B4">
            <w:pPr>
              <w:pBdr>
                <w:top w:val="nil"/>
                <w:left w:val="nil"/>
                <w:bottom w:val="nil"/>
                <w:right w:val="nil"/>
                <w:between w:val="nil"/>
              </w:pBdr>
              <w:spacing w:before="182"/>
              <w:ind w:left="107" w:right="98"/>
              <w:rPr>
                <w:color w:val="000000"/>
                <w:sz w:val="20"/>
                <w:szCs w:val="20"/>
              </w:rPr>
            </w:pPr>
            <w:r>
              <w:rPr>
                <w:color w:val="000000"/>
                <w:sz w:val="20"/>
                <w:szCs w:val="20"/>
              </w:rPr>
              <w:t xml:space="preserve">Magnitude of impact on the institution: May have discretion to manage and control </w:t>
            </w:r>
            <w:r>
              <w:rPr>
                <w:b/>
                <w:color w:val="000000"/>
                <w:sz w:val="20"/>
                <w:szCs w:val="20"/>
              </w:rPr>
              <w:t xml:space="preserve">operational budget </w:t>
            </w:r>
            <w:r>
              <w:rPr>
                <w:color w:val="000000"/>
                <w:sz w:val="20"/>
                <w:szCs w:val="20"/>
              </w:rPr>
              <w:t>of $100,000 or less.</w:t>
            </w:r>
          </w:p>
        </w:tc>
        <w:tc>
          <w:tcPr>
            <w:tcW w:w="2448" w:type="dxa"/>
          </w:tcPr>
          <w:p w14:paraId="000000E1" w14:textId="77777777" w:rsidR="00614470" w:rsidRDefault="00F330B4">
            <w:pPr>
              <w:pBdr>
                <w:top w:val="nil"/>
                <w:left w:val="nil"/>
                <w:bottom w:val="nil"/>
                <w:right w:val="nil"/>
                <w:between w:val="nil"/>
              </w:pBdr>
              <w:spacing w:before="1"/>
              <w:ind w:left="107" w:right="135"/>
              <w:rPr>
                <w:color w:val="000000"/>
                <w:sz w:val="20"/>
                <w:szCs w:val="20"/>
              </w:rPr>
            </w:pPr>
            <w:r>
              <w:rPr>
                <w:color w:val="000000"/>
                <w:sz w:val="20"/>
                <w:szCs w:val="20"/>
              </w:rPr>
              <w:t>Plus: Identifies new initiatives and work priorities and project goals and objectives.</w:t>
            </w:r>
          </w:p>
          <w:p w14:paraId="000000E2" w14:textId="77777777" w:rsidR="00614470" w:rsidRDefault="00F330B4">
            <w:pPr>
              <w:pBdr>
                <w:top w:val="nil"/>
                <w:left w:val="nil"/>
                <w:bottom w:val="nil"/>
                <w:right w:val="nil"/>
                <w:between w:val="nil"/>
              </w:pBdr>
              <w:spacing w:before="180"/>
              <w:ind w:left="107" w:right="186"/>
              <w:rPr>
                <w:color w:val="000000"/>
                <w:sz w:val="20"/>
                <w:szCs w:val="20"/>
              </w:rPr>
            </w:pPr>
            <w:r>
              <w:rPr>
                <w:color w:val="000000"/>
                <w:sz w:val="20"/>
                <w:szCs w:val="20"/>
              </w:rPr>
              <w:t xml:space="preserve">Manages multiple work/project plans for large projects with </w:t>
            </w:r>
            <w:r>
              <w:rPr>
                <w:b/>
                <w:color w:val="000000"/>
                <w:sz w:val="20"/>
                <w:szCs w:val="20"/>
              </w:rPr>
              <w:t xml:space="preserve">high complexity </w:t>
            </w:r>
            <w:r>
              <w:rPr>
                <w:color w:val="000000"/>
                <w:sz w:val="20"/>
                <w:szCs w:val="20"/>
              </w:rPr>
              <w:t>and risk.</w:t>
            </w:r>
          </w:p>
          <w:p w14:paraId="000000E3" w14:textId="77777777" w:rsidR="00614470" w:rsidRDefault="00F330B4">
            <w:pPr>
              <w:pBdr>
                <w:top w:val="nil"/>
                <w:left w:val="nil"/>
                <w:bottom w:val="nil"/>
                <w:right w:val="nil"/>
                <w:between w:val="nil"/>
              </w:pBdr>
              <w:spacing w:before="181"/>
              <w:ind w:left="107" w:right="135"/>
              <w:rPr>
                <w:color w:val="000000"/>
                <w:sz w:val="20"/>
                <w:szCs w:val="20"/>
              </w:rPr>
            </w:pPr>
            <w:r>
              <w:rPr>
                <w:color w:val="000000"/>
                <w:sz w:val="20"/>
                <w:szCs w:val="20"/>
              </w:rPr>
              <w:t>Provides work/project management consultation.</w:t>
            </w:r>
          </w:p>
          <w:p w14:paraId="000000E4" w14:textId="77777777" w:rsidR="00614470" w:rsidRDefault="00F330B4">
            <w:pPr>
              <w:pBdr>
                <w:top w:val="nil"/>
                <w:left w:val="nil"/>
                <w:bottom w:val="nil"/>
                <w:right w:val="nil"/>
                <w:between w:val="nil"/>
              </w:pBdr>
              <w:spacing w:before="178"/>
              <w:ind w:left="107" w:right="402"/>
              <w:rPr>
                <w:color w:val="000000"/>
                <w:sz w:val="20"/>
                <w:szCs w:val="20"/>
              </w:rPr>
            </w:pPr>
            <w:r>
              <w:rPr>
                <w:color w:val="000000"/>
                <w:sz w:val="20"/>
                <w:szCs w:val="20"/>
              </w:rPr>
              <w:t>Prioritizes work/project requirements.</w:t>
            </w:r>
          </w:p>
          <w:p w14:paraId="000000E5" w14:textId="77777777" w:rsidR="00614470" w:rsidRDefault="00F330B4">
            <w:pPr>
              <w:pBdr>
                <w:top w:val="nil"/>
                <w:left w:val="nil"/>
                <w:bottom w:val="nil"/>
                <w:right w:val="nil"/>
                <w:between w:val="nil"/>
              </w:pBdr>
              <w:spacing w:before="182"/>
              <w:ind w:left="107" w:right="330"/>
              <w:rPr>
                <w:color w:val="000000"/>
                <w:sz w:val="20"/>
                <w:szCs w:val="20"/>
              </w:rPr>
            </w:pPr>
            <w:r>
              <w:rPr>
                <w:color w:val="000000"/>
                <w:sz w:val="20"/>
                <w:szCs w:val="20"/>
              </w:rPr>
              <w:t>Analyzes and develops overall methods for assessing work/projects.</w:t>
            </w:r>
          </w:p>
          <w:p w14:paraId="000000E6" w14:textId="77777777" w:rsidR="00614470" w:rsidRDefault="00F330B4">
            <w:pPr>
              <w:pBdr>
                <w:top w:val="nil"/>
                <w:left w:val="nil"/>
                <w:bottom w:val="nil"/>
                <w:right w:val="nil"/>
                <w:between w:val="nil"/>
              </w:pBdr>
              <w:spacing w:before="179"/>
              <w:ind w:left="107" w:right="106"/>
              <w:rPr>
                <w:color w:val="000000"/>
                <w:sz w:val="20"/>
                <w:szCs w:val="20"/>
              </w:rPr>
            </w:pPr>
            <w:r>
              <w:rPr>
                <w:color w:val="000000"/>
                <w:sz w:val="20"/>
                <w:szCs w:val="20"/>
              </w:rPr>
              <w:t>Identifies opportunities/weaknesses within work/projects and makes specific changes to structures, processes or people to improve work/project performance.</w:t>
            </w:r>
          </w:p>
        </w:tc>
        <w:tc>
          <w:tcPr>
            <w:tcW w:w="2448" w:type="dxa"/>
          </w:tcPr>
          <w:p w14:paraId="000000E7" w14:textId="77777777" w:rsidR="00614470" w:rsidRDefault="00F330B4">
            <w:pPr>
              <w:pBdr>
                <w:top w:val="nil"/>
                <w:left w:val="nil"/>
                <w:bottom w:val="nil"/>
                <w:right w:val="nil"/>
                <w:between w:val="nil"/>
              </w:pBdr>
              <w:spacing w:before="1"/>
              <w:ind w:left="107" w:right="174"/>
              <w:rPr>
                <w:color w:val="000000"/>
                <w:sz w:val="20"/>
                <w:szCs w:val="20"/>
              </w:rPr>
            </w:pPr>
            <w:r>
              <w:rPr>
                <w:color w:val="000000"/>
                <w:sz w:val="20"/>
                <w:szCs w:val="20"/>
              </w:rPr>
              <w:t xml:space="preserve">Plus: Manages large work/project plans of </w:t>
            </w:r>
            <w:r>
              <w:rPr>
                <w:b/>
                <w:color w:val="000000"/>
                <w:sz w:val="20"/>
                <w:szCs w:val="20"/>
              </w:rPr>
              <w:t xml:space="preserve">high complexity </w:t>
            </w:r>
            <w:r>
              <w:rPr>
                <w:color w:val="000000"/>
                <w:sz w:val="20"/>
                <w:szCs w:val="20"/>
              </w:rPr>
              <w:t>and risk impacting the whole university, multiple institutions or the entire system.</w:t>
            </w:r>
          </w:p>
          <w:p w14:paraId="000000E8" w14:textId="77777777" w:rsidR="00614470" w:rsidRDefault="00F330B4">
            <w:pPr>
              <w:pBdr>
                <w:top w:val="nil"/>
                <w:left w:val="nil"/>
                <w:bottom w:val="nil"/>
                <w:right w:val="nil"/>
                <w:between w:val="nil"/>
              </w:pBdr>
              <w:spacing w:before="120"/>
              <w:ind w:left="107" w:right="186"/>
              <w:rPr>
                <w:color w:val="000000"/>
                <w:sz w:val="20"/>
                <w:szCs w:val="20"/>
              </w:rPr>
            </w:pPr>
            <w:r>
              <w:rPr>
                <w:color w:val="000000"/>
                <w:sz w:val="20"/>
                <w:szCs w:val="20"/>
              </w:rPr>
              <w:t>Determines staffing/ resource requirements for work/projects.</w:t>
            </w:r>
          </w:p>
          <w:p w14:paraId="000000E9" w14:textId="77777777" w:rsidR="00614470" w:rsidRDefault="00F330B4">
            <w:pPr>
              <w:pBdr>
                <w:top w:val="nil"/>
                <w:left w:val="nil"/>
                <w:bottom w:val="nil"/>
                <w:right w:val="nil"/>
                <w:between w:val="nil"/>
              </w:pBdr>
              <w:spacing w:before="119"/>
              <w:ind w:left="107" w:right="186"/>
              <w:rPr>
                <w:color w:val="000000"/>
                <w:sz w:val="20"/>
                <w:szCs w:val="20"/>
              </w:rPr>
            </w:pPr>
            <w:r>
              <w:rPr>
                <w:color w:val="000000"/>
                <w:sz w:val="20"/>
                <w:szCs w:val="20"/>
              </w:rPr>
              <w:t>Develops best practices, for assessing work/ projects.</w:t>
            </w:r>
          </w:p>
          <w:p w14:paraId="000000EA" w14:textId="77777777" w:rsidR="00614470" w:rsidRDefault="00F330B4">
            <w:pPr>
              <w:pBdr>
                <w:top w:val="nil"/>
                <w:left w:val="nil"/>
                <w:bottom w:val="nil"/>
                <w:right w:val="nil"/>
                <w:between w:val="nil"/>
              </w:pBdr>
              <w:spacing w:before="122"/>
              <w:ind w:left="107" w:right="186"/>
              <w:rPr>
                <w:color w:val="000000"/>
                <w:sz w:val="20"/>
                <w:szCs w:val="20"/>
              </w:rPr>
            </w:pPr>
            <w:r>
              <w:rPr>
                <w:color w:val="000000"/>
                <w:sz w:val="20"/>
                <w:szCs w:val="20"/>
              </w:rPr>
              <w:t xml:space="preserve">Manages conflict resolution within framework of university and work/project </w:t>
            </w:r>
            <w:r>
              <w:rPr>
                <w:color w:val="000000"/>
                <w:sz w:val="20"/>
                <w:szCs w:val="20"/>
              </w:rPr>
              <w:t>objectives.</w:t>
            </w:r>
          </w:p>
          <w:p w14:paraId="000000EB" w14:textId="77777777" w:rsidR="00614470" w:rsidRDefault="00F330B4">
            <w:pPr>
              <w:pBdr>
                <w:top w:val="nil"/>
                <w:left w:val="nil"/>
                <w:bottom w:val="nil"/>
                <w:right w:val="nil"/>
                <w:between w:val="nil"/>
              </w:pBdr>
              <w:spacing w:before="119"/>
              <w:ind w:left="107" w:right="579"/>
              <w:jc w:val="both"/>
              <w:rPr>
                <w:color w:val="000000"/>
                <w:sz w:val="20"/>
                <w:szCs w:val="20"/>
              </w:rPr>
            </w:pPr>
            <w:r>
              <w:rPr>
                <w:color w:val="000000"/>
                <w:sz w:val="20"/>
                <w:szCs w:val="20"/>
              </w:rPr>
              <w:t>Obtains sponsorship, funding and buy-in to support initiatives.</w:t>
            </w:r>
          </w:p>
          <w:p w14:paraId="000000EC" w14:textId="77777777" w:rsidR="00614470" w:rsidRDefault="00F330B4">
            <w:pPr>
              <w:pBdr>
                <w:top w:val="nil"/>
                <w:left w:val="nil"/>
                <w:bottom w:val="nil"/>
                <w:right w:val="nil"/>
                <w:between w:val="nil"/>
              </w:pBdr>
              <w:spacing w:before="119"/>
              <w:ind w:left="107" w:right="186"/>
              <w:rPr>
                <w:color w:val="000000"/>
                <w:sz w:val="20"/>
                <w:szCs w:val="20"/>
              </w:rPr>
            </w:pPr>
            <w:r>
              <w:rPr>
                <w:color w:val="000000"/>
                <w:sz w:val="20"/>
                <w:szCs w:val="20"/>
              </w:rPr>
              <w:t>Resolves problems across the organization and resistance to change.</w:t>
            </w:r>
          </w:p>
          <w:p w14:paraId="000000ED" w14:textId="77777777" w:rsidR="00614470" w:rsidRDefault="00F330B4">
            <w:pPr>
              <w:pBdr>
                <w:top w:val="nil"/>
                <w:left w:val="nil"/>
                <w:bottom w:val="nil"/>
                <w:right w:val="nil"/>
                <w:between w:val="nil"/>
              </w:pBdr>
              <w:spacing w:before="123"/>
              <w:ind w:left="107" w:right="186"/>
              <w:rPr>
                <w:color w:val="000000"/>
                <w:sz w:val="20"/>
                <w:szCs w:val="20"/>
              </w:rPr>
            </w:pPr>
            <w:r>
              <w:rPr>
                <w:color w:val="000000"/>
                <w:sz w:val="20"/>
                <w:szCs w:val="20"/>
              </w:rPr>
              <w:t xml:space="preserve">Magnitude of impact on the institution: Authority to manage </w:t>
            </w:r>
            <w:r>
              <w:rPr>
                <w:b/>
                <w:color w:val="000000"/>
                <w:sz w:val="20"/>
                <w:szCs w:val="20"/>
              </w:rPr>
              <w:t xml:space="preserve">operational budget </w:t>
            </w:r>
            <w:r>
              <w:rPr>
                <w:color w:val="000000"/>
                <w:sz w:val="20"/>
                <w:szCs w:val="20"/>
              </w:rPr>
              <w:t>and commit resources that have a significant impact on the</w:t>
            </w:r>
          </w:p>
          <w:p w14:paraId="000000EE" w14:textId="77777777" w:rsidR="00614470" w:rsidRDefault="00F330B4">
            <w:pPr>
              <w:pBdr>
                <w:top w:val="nil"/>
                <w:left w:val="nil"/>
                <w:bottom w:val="nil"/>
                <w:right w:val="nil"/>
                <w:between w:val="nil"/>
              </w:pBdr>
              <w:spacing w:line="222" w:lineRule="auto"/>
              <w:ind w:left="107"/>
              <w:rPr>
                <w:color w:val="000000"/>
                <w:sz w:val="20"/>
                <w:szCs w:val="20"/>
              </w:rPr>
            </w:pPr>
            <w:r>
              <w:rPr>
                <w:color w:val="000000"/>
                <w:sz w:val="20"/>
                <w:szCs w:val="20"/>
              </w:rPr>
              <w:t>university of &gt;$100,000.</w:t>
            </w:r>
          </w:p>
        </w:tc>
      </w:tr>
    </w:tbl>
    <w:p w14:paraId="000000EF" w14:textId="77777777" w:rsidR="00614470" w:rsidRDefault="00614470">
      <w:pPr>
        <w:spacing w:line="222" w:lineRule="auto"/>
        <w:rPr>
          <w:sz w:val="20"/>
          <w:szCs w:val="20"/>
        </w:rPr>
        <w:sectPr w:rsidR="00614470">
          <w:pgSz w:w="15840" w:h="12240" w:orient="landscape"/>
          <w:pgMar w:top="1380" w:right="1180" w:bottom="1120" w:left="1340" w:header="0" w:footer="924" w:gutter="0"/>
          <w:cols w:space="720"/>
        </w:sectPr>
      </w:pPr>
    </w:p>
    <w:p w14:paraId="000000F0" w14:textId="77777777" w:rsidR="00614470" w:rsidRDefault="00614470">
      <w:pPr>
        <w:pBdr>
          <w:top w:val="nil"/>
          <w:left w:val="nil"/>
          <w:bottom w:val="nil"/>
          <w:right w:val="nil"/>
          <w:between w:val="nil"/>
        </w:pBdr>
        <w:spacing w:before="11"/>
        <w:rPr>
          <w:color w:val="000000"/>
          <w:sz w:val="4"/>
          <w:szCs w:val="4"/>
        </w:rPr>
      </w:pPr>
    </w:p>
    <w:tbl>
      <w:tblPr>
        <w:tblStyle w:val="a4"/>
        <w:tblW w:w="13488"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170"/>
        <w:gridCol w:w="2526"/>
        <w:gridCol w:w="2448"/>
        <w:gridCol w:w="2448"/>
        <w:gridCol w:w="2448"/>
        <w:gridCol w:w="2448"/>
      </w:tblGrid>
      <w:tr w:rsidR="00614470" w14:paraId="5A8E31D9" w14:textId="77777777" w:rsidTr="00BB56CD">
        <w:trPr>
          <w:trHeight w:val="350"/>
        </w:trPr>
        <w:tc>
          <w:tcPr>
            <w:tcW w:w="1170" w:type="dxa"/>
            <w:shd w:val="clear" w:color="auto" w:fill="2E74B5"/>
          </w:tcPr>
          <w:p w14:paraId="000000F1" w14:textId="77777777" w:rsidR="00614470" w:rsidRDefault="00F330B4">
            <w:pPr>
              <w:pBdr>
                <w:top w:val="nil"/>
                <w:left w:val="nil"/>
                <w:bottom w:val="nil"/>
                <w:right w:val="nil"/>
                <w:between w:val="nil"/>
              </w:pBdr>
              <w:spacing w:before="1"/>
              <w:ind w:left="215"/>
              <w:rPr>
                <w:b/>
                <w:color w:val="000000"/>
                <w:sz w:val="20"/>
                <w:szCs w:val="20"/>
              </w:rPr>
            </w:pPr>
            <w:r>
              <w:rPr>
                <w:b/>
                <w:color w:val="FFFFFF"/>
                <w:sz w:val="20"/>
                <w:szCs w:val="20"/>
              </w:rPr>
              <w:t>Level</w:t>
            </w:r>
          </w:p>
        </w:tc>
        <w:tc>
          <w:tcPr>
            <w:tcW w:w="2526" w:type="dxa"/>
            <w:shd w:val="clear" w:color="auto" w:fill="2E74B5"/>
          </w:tcPr>
          <w:p w14:paraId="000000F2"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A</w:t>
            </w:r>
          </w:p>
        </w:tc>
        <w:tc>
          <w:tcPr>
            <w:tcW w:w="2448" w:type="dxa"/>
            <w:shd w:val="clear" w:color="auto" w:fill="2E74B5"/>
          </w:tcPr>
          <w:p w14:paraId="000000F3" w14:textId="77777777" w:rsidR="00614470" w:rsidRDefault="00F330B4">
            <w:pPr>
              <w:pBdr>
                <w:top w:val="nil"/>
                <w:left w:val="nil"/>
                <w:bottom w:val="nil"/>
                <w:right w:val="nil"/>
                <w:between w:val="nil"/>
              </w:pBdr>
              <w:spacing w:before="1"/>
              <w:ind w:left="9" w:right="3"/>
              <w:jc w:val="center"/>
              <w:rPr>
                <w:b/>
                <w:color w:val="000000"/>
                <w:sz w:val="20"/>
                <w:szCs w:val="20"/>
              </w:rPr>
            </w:pPr>
            <w:r>
              <w:rPr>
                <w:b/>
                <w:color w:val="FFFFFF"/>
                <w:sz w:val="20"/>
                <w:szCs w:val="20"/>
              </w:rPr>
              <w:t>B</w:t>
            </w:r>
          </w:p>
        </w:tc>
        <w:tc>
          <w:tcPr>
            <w:tcW w:w="2448" w:type="dxa"/>
            <w:shd w:val="clear" w:color="auto" w:fill="2E74B5"/>
          </w:tcPr>
          <w:p w14:paraId="000000F4" w14:textId="77777777" w:rsidR="00614470" w:rsidRDefault="00F330B4">
            <w:pPr>
              <w:pBdr>
                <w:top w:val="nil"/>
                <w:left w:val="nil"/>
                <w:bottom w:val="nil"/>
                <w:right w:val="nil"/>
                <w:between w:val="nil"/>
              </w:pBdr>
              <w:spacing w:before="1"/>
              <w:ind w:left="9"/>
              <w:jc w:val="center"/>
              <w:rPr>
                <w:b/>
                <w:color w:val="000000"/>
                <w:sz w:val="20"/>
                <w:szCs w:val="20"/>
              </w:rPr>
            </w:pPr>
            <w:r>
              <w:rPr>
                <w:b/>
                <w:color w:val="FFFFFF"/>
                <w:sz w:val="20"/>
                <w:szCs w:val="20"/>
              </w:rPr>
              <w:t>C</w:t>
            </w:r>
          </w:p>
        </w:tc>
        <w:tc>
          <w:tcPr>
            <w:tcW w:w="2448" w:type="dxa"/>
            <w:shd w:val="clear" w:color="auto" w:fill="2E74B5"/>
          </w:tcPr>
          <w:p w14:paraId="000000F5"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D</w:t>
            </w:r>
          </w:p>
        </w:tc>
        <w:tc>
          <w:tcPr>
            <w:tcW w:w="2448" w:type="dxa"/>
            <w:shd w:val="clear" w:color="auto" w:fill="2E74B5"/>
          </w:tcPr>
          <w:p w14:paraId="000000F6"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E</w:t>
            </w:r>
          </w:p>
        </w:tc>
      </w:tr>
      <w:tr w:rsidR="00614470" w14:paraId="7ADA4268" w14:textId="77777777" w:rsidTr="00BB56CD">
        <w:trPr>
          <w:trHeight w:val="5471"/>
        </w:trPr>
        <w:tc>
          <w:tcPr>
            <w:tcW w:w="1170" w:type="dxa"/>
          </w:tcPr>
          <w:p w14:paraId="000000F7" w14:textId="77777777" w:rsidR="00614470" w:rsidRDefault="00F330B4" w:rsidP="00C87266">
            <w:pPr>
              <w:pBdr>
                <w:top w:val="nil"/>
                <w:left w:val="nil"/>
                <w:bottom w:val="nil"/>
                <w:right w:val="nil"/>
                <w:between w:val="nil"/>
              </w:pBdr>
              <w:spacing w:before="110"/>
              <w:jc w:val="both"/>
              <w:rPr>
                <w:rFonts w:ascii="Cambria" w:eastAsia="Cambria" w:hAnsi="Cambria" w:cs="Cambria"/>
                <w:b/>
                <w:color w:val="000000"/>
                <w:sz w:val="24"/>
                <w:szCs w:val="24"/>
              </w:rPr>
            </w:pPr>
            <w:r>
              <w:rPr>
                <w:rFonts w:ascii="Cambria" w:eastAsia="Cambria" w:hAnsi="Cambria" w:cs="Cambria"/>
                <w:b/>
                <w:smallCaps/>
                <w:color w:val="009F4D"/>
                <w:sz w:val="24"/>
                <w:szCs w:val="24"/>
              </w:rPr>
              <w:t>Factor 3: Communications &amp; Relationships</w:t>
            </w:r>
          </w:p>
        </w:tc>
        <w:tc>
          <w:tcPr>
            <w:tcW w:w="2526" w:type="dxa"/>
          </w:tcPr>
          <w:p w14:paraId="000000F8" w14:textId="77777777" w:rsidR="00614470" w:rsidRDefault="00F330B4">
            <w:pPr>
              <w:pBdr>
                <w:top w:val="nil"/>
                <w:left w:val="nil"/>
                <w:bottom w:val="nil"/>
                <w:right w:val="nil"/>
                <w:between w:val="nil"/>
              </w:pBdr>
              <w:spacing w:before="1"/>
              <w:ind w:left="107" w:right="186"/>
              <w:rPr>
                <w:color w:val="000000"/>
                <w:sz w:val="20"/>
                <w:szCs w:val="20"/>
              </w:rPr>
            </w:pPr>
            <w:bookmarkStart w:id="24" w:name="_heading=h.1ci93xb" w:colFirst="0" w:colLast="0"/>
            <w:bookmarkEnd w:id="24"/>
            <w:r>
              <w:rPr>
                <w:color w:val="000000"/>
                <w:sz w:val="20"/>
                <w:szCs w:val="20"/>
              </w:rPr>
              <w:t>Expected to regularly interact with students and others inside and outside the institution.</w:t>
            </w:r>
          </w:p>
          <w:p w14:paraId="000000F9" w14:textId="77777777" w:rsidR="00614470" w:rsidRDefault="00614470">
            <w:pPr>
              <w:pBdr>
                <w:top w:val="nil"/>
                <w:left w:val="nil"/>
                <w:bottom w:val="nil"/>
                <w:right w:val="nil"/>
                <w:between w:val="nil"/>
              </w:pBdr>
              <w:spacing w:before="1"/>
              <w:rPr>
                <w:color w:val="000000"/>
                <w:sz w:val="20"/>
                <w:szCs w:val="20"/>
              </w:rPr>
            </w:pPr>
          </w:p>
          <w:p w14:paraId="000000FA" w14:textId="77777777" w:rsidR="00614470" w:rsidRDefault="00F330B4">
            <w:pPr>
              <w:pBdr>
                <w:top w:val="nil"/>
                <w:left w:val="nil"/>
                <w:bottom w:val="nil"/>
                <w:right w:val="nil"/>
                <w:between w:val="nil"/>
              </w:pBdr>
              <w:ind w:left="107" w:right="135"/>
              <w:rPr>
                <w:color w:val="000000"/>
                <w:sz w:val="20"/>
                <w:szCs w:val="20"/>
              </w:rPr>
            </w:pPr>
            <w:r>
              <w:rPr>
                <w:color w:val="000000"/>
                <w:sz w:val="20"/>
                <w:szCs w:val="20"/>
              </w:rPr>
              <w:t>Requires ability to request and convey information clearly and accurately with courtesy, tact and effectiveness and cause understanding in others, both orally and in writing.</w:t>
            </w:r>
          </w:p>
          <w:p w14:paraId="000000FB" w14:textId="77777777" w:rsidR="00614470" w:rsidRDefault="00614470">
            <w:pPr>
              <w:pBdr>
                <w:top w:val="nil"/>
                <w:left w:val="nil"/>
                <w:bottom w:val="nil"/>
                <w:right w:val="nil"/>
                <w:between w:val="nil"/>
              </w:pBdr>
              <w:rPr>
                <w:color w:val="000000"/>
                <w:sz w:val="20"/>
                <w:szCs w:val="20"/>
              </w:rPr>
            </w:pPr>
          </w:p>
          <w:p w14:paraId="000000FC" w14:textId="77777777" w:rsidR="00614470" w:rsidRDefault="00F330B4">
            <w:pPr>
              <w:pBdr>
                <w:top w:val="nil"/>
                <w:left w:val="nil"/>
                <w:bottom w:val="nil"/>
                <w:right w:val="nil"/>
                <w:between w:val="nil"/>
              </w:pBdr>
              <w:spacing w:before="1"/>
              <w:ind w:left="107" w:right="106"/>
              <w:rPr>
                <w:color w:val="000000"/>
                <w:sz w:val="20"/>
                <w:szCs w:val="20"/>
              </w:rPr>
            </w:pPr>
            <w:r>
              <w:rPr>
                <w:color w:val="000000"/>
                <w:sz w:val="20"/>
                <w:szCs w:val="20"/>
              </w:rPr>
              <w:t xml:space="preserve">Requires sensitivity to others’ points of view </w:t>
            </w:r>
            <w:proofErr w:type="gramStart"/>
            <w:r>
              <w:rPr>
                <w:color w:val="000000"/>
                <w:sz w:val="20"/>
                <w:szCs w:val="20"/>
              </w:rPr>
              <w:t>in order to</w:t>
            </w:r>
            <w:proofErr w:type="gramEnd"/>
            <w:r>
              <w:rPr>
                <w:color w:val="000000"/>
                <w:sz w:val="20"/>
                <w:szCs w:val="20"/>
              </w:rPr>
              <w:t xml:space="preserve"> cause understanding and influence behavior, e.g., in recruiting or training situations or when dealing with demanding customers or difficult situations.</w:t>
            </w:r>
          </w:p>
        </w:tc>
        <w:tc>
          <w:tcPr>
            <w:tcW w:w="2448" w:type="dxa"/>
          </w:tcPr>
          <w:p w14:paraId="000000FD" w14:textId="006B3B39"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Plus: Expected to communicate</w:t>
            </w:r>
            <w:r>
              <w:rPr>
                <w:color w:val="000000"/>
                <w:sz w:val="20"/>
                <w:szCs w:val="20"/>
              </w:rPr>
              <w:t xml:space="preserve"> </w:t>
            </w:r>
            <w:proofErr w:type="gramStart"/>
            <w:r>
              <w:rPr>
                <w:color w:val="000000"/>
                <w:sz w:val="20"/>
                <w:szCs w:val="20"/>
              </w:rPr>
              <w:t>to</w:t>
            </w:r>
            <w:proofErr w:type="gramEnd"/>
            <w:r>
              <w:rPr>
                <w:color w:val="000000"/>
                <w:sz w:val="20"/>
                <w:szCs w:val="20"/>
              </w:rPr>
              <w:t xml:space="preserve"> a wide variety of audiences, framing the method of communication appropriately to support, influence, advise or counsel others aimed at causing a change of opinion or action.</w:t>
            </w:r>
          </w:p>
          <w:p w14:paraId="000000FE" w14:textId="5268CAB6" w:rsidR="00614470" w:rsidRDefault="00614470">
            <w:pPr>
              <w:pBdr>
                <w:top w:val="nil"/>
                <w:left w:val="nil"/>
                <w:bottom w:val="nil"/>
                <w:right w:val="nil"/>
                <w:between w:val="nil"/>
              </w:pBdr>
              <w:rPr>
                <w:color w:val="000000"/>
                <w:sz w:val="20"/>
                <w:szCs w:val="20"/>
              </w:rPr>
            </w:pPr>
          </w:p>
          <w:p w14:paraId="000000FF" w14:textId="71AA7C94" w:rsidR="00614470" w:rsidRDefault="00F330B4">
            <w:pPr>
              <w:pBdr>
                <w:top w:val="nil"/>
                <w:left w:val="nil"/>
                <w:bottom w:val="nil"/>
                <w:right w:val="nil"/>
                <w:between w:val="nil"/>
              </w:pBdr>
              <w:ind w:left="107" w:right="186"/>
              <w:rPr>
                <w:color w:val="000000"/>
                <w:sz w:val="20"/>
                <w:szCs w:val="20"/>
              </w:rPr>
            </w:pPr>
            <w:r>
              <w:rPr>
                <w:color w:val="000000"/>
                <w:sz w:val="20"/>
                <w:szCs w:val="20"/>
              </w:rPr>
              <w:t>Seeks additional clarifying information and applies technical knowledge or rational arguments.</w:t>
            </w:r>
          </w:p>
          <w:p w14:paraId="00000100" w14:textId="77777777" w:rsidR="00614470" w:rsidRDefault="00614470">
            <w:pPr>
              <w:pBdr>
                <w:top w:val="nil"/>
                <w:left w:val="nil"/>
                <w:bottom w:val="nil"/>
                <w:right w:val="nil"/>
                <w:between w:val="nil"/>
              </w:pBdr>
              <w:spacing w:before="1"/>
              <w:rPr>
                <w:color w:val="000000"/>
                <w:sz w:val="20"/>
                <w:szCs w:val="20"/>
              </w:rPr>
            </w:pPr>
          </w:p>
          <w:p w14:paraId="00000101"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Regularly resolves conflict when it occurs </w:t>
            </w:r>
            <w:r>
              <w:rPr>
                <w:color w:val="000000"/>
                <w:sz w:val="20"/>
                <w:szCs w:val="20"/>
              </w:rPr>
              <w:t>within assigned work/projects.</w:t>
            </w:r>
          </w:p>
        </w:tc>
        <w:tc>
          <w:tcPr>
            <w:tcW w:w="2448" w:type="dxa"/>
          </w:tcPr>
          <w:p w14:paraId="00000102" w14:textId="77777777" w:rsidR="00614470" w:rsidRDefault="00F330B4">
            <w:pPr>
              <w:pBdr>
                <w:top w:val="nil"/>
                <w:left w:val="nil"/>
                <w:bottom w:val="nil"/>
                <w:right w:val="nil"/>
                <w:between w:val="nil"/>
              </w:pBdr>
              <w:spacing w:before="1"/>
              <w:ind w:left="107" w:right="174"/>
              <w:rPr>
                <w:color w:val="000000"/>
                <w:sz w:val="20"/>
                <w:szCs w:val="20"/>
              </w:rPr>
            </w:pPr>
            <w:r>
              <w:rPr>
                <w:color w:val="000000"/>
                <w:sz w:val="20"/>
                <w:szCs w:val="20"/>
              </w:rPr>
              <w:t>Plus: Expected to determine what should be communicated and when to assist in developing different types of relationships with varied audiences.</w:t>
            </w:r>
          </w:p>
          <w:p w14:paraId="00000103" w14:textId="77777777" w:rsidR="00614470" w:rsidRDefault="00614470">
            <w:pPr>
              <w:pBdr>
                <w:top w:val="nil"/>
                <w:left w:val="nil"/>
                <w:bottom w:val="nil"/>
                <w:right w:val="nil"/>
                <w:between w:val="nil"/>
              </w:pBdr>
              <w:rPr>
                <w:color w:val="000000"/>
                <w:sz w:val="20"/>
                <w:szCs w:val="20"/>
              </w:rPr>
            </w:pPr>
          </w:p>
          <w:p w14:paraId="00000104" w14:textId="77777777" w:rsidR="00614470" w:rsidRDefault="00F330B4">
            <w:pPr>
              <w:pBdr>
                <w:top w:val="nil"/>
                <w:left w:val="nil"/>
                <w:bottom w:val="nil"/>
                <w:right w:val="nil"/>
                <w:between w:val="nil"/>
              </w:pBdr>
              <w:spacing w:before="1"/>
              <w:ind w:left="107" w:right="597"/>
              <w:jc w:val="both"/>
              <w:rPr>
                <w:color w:val="000000"/>
                <w:sz w:val="20"/>
                <w:szCs w:val="20"/>
              </w:rPr>
            </w:pPr>
            <w:r>
              <w:rPr>
                <w:color w:val="000000"/>
                <w:sz w:val="20"/>
                <w:szCs w:val="20"/>
              </w:rPr>
              <w:t>Regularly deals with unexpected complex situations defined as:</w:t>
            </w:r>
          </w:p>
          <w:p w14:paraId="00000105" w14:textId="77777777" w:rsidR="00614470" w:rsidRDefault="00F330B4">
            <w:pPr>
              <w:pBdr>
                <w:top w:val="nil"/>
                <w:left w:val="nil"/>
                <w:bottom w:val="nil"/>
                <w:right w:val="nil"/>
                <w:between w:val="nil"/>
              </w:pBdr>
              <w:spacing w:before="1" w:line="255" w:lineRule="auto"/>
              <w:ind w:left="107"/>
              <w:rPr>
                <w:b/>
                <w:color w:val="000000"/>
                <w:sz w:val="20"/>
                <w:szCs w:val="20"/>
              </w:rPr>
            </w:pPr>
            <w:r>
              <w:rPr>
                <w:rFonts w:ascii="Noto Sans Symbols" w:eastAsia="Noto Sans Symbols" w:hAnsi="Noto Sans Symbols" w:cs="Noto Sans Symbols"/>
                <w:color w:val="000000"/>
                <w:sz w:val="20"/>
                <w:szCs w:val="20"/>
              </w:rPr>
              <w:t>−</w:t>
            </w:r>
            <w:r>
              <w:rPr>
                <w:color w:val="000000"/>
                <w:sz w:val="20"/>
                <w:szCs w:val="20"/>
              </w:rPr>
              <w:t xml:space="preserve">Has multiple steps </w:t>
            </w:r>
            <w:r>
              <w:rPr>
                <w:b/>
                <w:color w:val="000000"/>
                <w:sz w:val="20"/>
                <w:szCs w:val="20"/>
              </w:rPr>
              <w:t>AND</w:t>
            </w:r>
          </w:p>
          <w:p w14:paraId="00000106" w14:textId="0F8B310A" w:rsidR="00614470" w:rsidRDefault="00F330B4">
            <w:pPr>
              <w:pBdr>
                <w:top w:val="nil"/>
                <w:left w:val="nil"/>
                <w:bottom w:val="nil"/>
                <w:right w:val="nil"/>
                <w:between w:val="nil"/>
              </w:pBdr>
              <w:ind w:left="107" w:right="828"/>
              <w:rPr>
                <w:b/>
                <w:color w:val="000000"/>
                <w:sz w:val="20"/>
                <w:szCs w:val="20"/>
              </w:rPr>
            </w:pPr>
            <w:proofErr w:type="gramStart"/>
            <w:r>
              <w:rPr>
                <w:rFonts w:ascii="Noto Sans Symbols" w:eastAsia="Noto Sans Symbols" w:hAnsi="Noto Sans Symbols" w:cs="Noto Sans Symbols"/>
                <w:color w:val="000000"/>
                <w:sz w:val="20"/>
                <w:szCs w:val="20"/>
              </w:rPr>
              <w:t>−</w:t>
            </w:r>
            <w:r>
              <w:rPr>
                <w:color w:val="000000"/>
                <w:sz w:val="20"/>
                <w:szCs w:val="20"/>
              </w:rPr>
              <w:t>Involves</w:t>
            </w:r>
            <w:proofErr w:type="gramEnd"/>
            <w:r>
              <w:rPr>
                <w:color w:val="000000"/>
                <w:sz w:val="20"/>
                <w:szCs w:val="20"/>
              </w:rPr>
              <w:t xml:space="preserve"> multiple functions </w:t>
            </w:r>
            <w:r>
              <w:rPr>
                <w:b/>
                <w:color w:val="000000"/>
                <w:sz w:val="20"/>
                <w:szCs w:val="20"/>
              </w:rPr>
              <w:t>AND</w:t>
            </w:r>
          </w:p>
          <w:p w14:paraId="00000107" w14:textId="03A43999" w:rsidR="00614470" w:rsidRDefault="00F330B4">
            <w:pPr>
              <w:pBdr>
                <w:top w:val="nil"/>
                <w:left w:val="nil"/>
                <w:bottom w:val="nil"/>
                <w:right w:val="nil"/>
                <w:between w:val="nil"/>
              </w:pBdr>
              <w:ind w:left="107" w:right="135"/>
              <w:rPr>
                <w:b/>
                <w:color w:val="000000"/>
                <w:sz w:val="20"/>
                <w:szCs w:val="20"/>
              </w:rPr>
            </w:pPr>
            <w:r>
              <w:rPr>
                <w:rFonts w:ascii="Noto Sans Symbols" w:eastAsia="Noto Sans Symbols" w:hAnsi="Noto Sans Symbols" w:cs="Noto Sans Symbols"/>
                <w:color w:val="000000"/>
                <w:sz w:val="20"/>
                <w:szCs w:val="20"/>
              </w:rPr>
              <w:t>−</w:t>
            </w:r>
            <w:r>
              <w:rPr>
                <w:color w:val="000000"/>
                <w:sz w:val="20"/>
                <w:szCs w:val="20"/>
              </w:rPr>
              <w:t xml:space="preserve">Recommends significant change to existing procedure or makes </w:t>
            </w:r>
            <w:proofErr w:type="gramStart"/>
            <w:r>
              <w:rPr>
                <w:color w:val="000000"/>
                <w:sz w:val="20"/>
                <w:szCs w:val="20"/>
              </w:rPr>
              <w:t>one time</w:t>
            </w:r>
            <w:proofErr w:type="gramEnd"/>
            <w:r>
              <w:rPr>
                <w:color w:val="000000"/>
                <w:sz w:val="20"/>
                <w:szCs w:val="20"/>
              </w:rPr>
              <w:t xml:space="preserve"> exceptions to existing procedure </w:t>
            </w:r>
            <w:r>
              <w:rPr>
                <w:b/>
                <w:color w:val="000000"/>
                <w:sz w:val="20"/>
                <w:szCs w:val="20"/>
              </w:rPr>
              <w:t>AND</w:t>
            </w:r>
          </w:p>
          <w:p w14:paraId="00000108" w14:textId="140501F6" w:rsidR="00614470" w:rsidRDefault="00F330B4">
            <w:pPr>
              <w:pBdr>
                <w:top w:val="nil"/>
                <w:left w:val="nil"/>
                <w:bottom w:val="nil"/>
                <w:right w:val="nil"/>
                <w:between w:val="nil"/>
              </w:pBdr>
              <w:ind w:left="107" w:right="186"/>
              <w:rPr>
                <w:color w:val="000000"/>
                <w:sz w:val="20"/>
                <w:szCs w:val="20"/>
              </w:rPr>
            </w:pPr>
            <w:r>
              <w:rPr>
                <w:rFonts w:ascii="Noto Sans Symbols" w:eastAsia="Noto Sans Symbols" w:hAnsi="Noto Sans Symbols" w:cs="Noto Sans Symbols"/>
                <w:color w:val="000000"/>
                <w:sz w:val="20"/>
                <w:szCs w:val="20"/>
              </w:rPr>
              <w:t>−</w:t>
            </w:r>
            <w:r>
              <w:rPr>
                <w:color w:val="000000"/>
                <w:sz w:val="20"/>
                <w:szCs w:val="20"/>
              </w:rPr>
              <w:t>Has potential for impact external to organization</w:t>
            </w:r>
          </w:p>
        </w:tc>
        <w:tc>
          <w:tcPr>
            <w:tcW w:w="2448" w:type="dxa"/>
          </w:tcPr>
          <w:p w14:paraId="00000109" w14:textId="77777777" w:rsidR="00614470" w:rsidRDefault="00F330B4">
            <w:pPr>
              <w:pBdr>
                <w:top w:val="nil"/>
                <w:left w:val="nil"/>
                <w:bottom w:val="nil"/>
                <w:right w:val="nil"/>
                <w:between w:val="nil"/>
              </w:pBdr>
              <w:spacing w:before="1"/>
              <w:ind w:left="107" w:right="135"/>
              <w:rPr>
                <w:color w:val="000000"/>
                <w:sz w:val="20"/>
                <w:szCs w:val="20"/>
              </w:rPr>
            </w:pPr>
            <w:r>
              <w:rPr>
                <w:color w:val="000000"/>
                <w:sz w:val="20"/>
                <w:szCs w:val="20"/>
              </w:rPr>
              <w:t xml:space="preserve">Plus: Expected to communicate to </w:t>
            </w:r>
            <w:r>
              <w:rPr>
                <w:color w:val="000000"/>
                <w:sz w:val="20"/>
                <w:szCs w:val="20"/>
              </w:rPr>
              <w:t>multiple types and levels of audiences in a broad range of situations.</w:t>
            </w:r>
          </w:p>
          <w:p w14:paraId="0000010A" w14:textId="77777777" w:rsidR="00614470" w:rsidRDefault="00614470">
            <w:pPr>
              <w:pBdr>
                <w:top w:val="nil"/>
                <w:left w:val="nil"/>
                <w:bottom w:val="nil"/>
                <w:right w:val="nil"/>
                <w:between w:val="nil"/>
              </w:pBdr>
              <w:spacing w:before="1"/>
              <w:rPr>
                <w:color w:val="000000"/>
                <w:sz w:val="20"/>
                <w:szCs w:val="20"/>
              </w:rPr>
            </w:pPr>
          </w:p>
          <w:p w14:paraId="0000010B" w14:textId="69E0ABA7" w:rsidR="00614470" w:rsidRDefault="00F330B4">
            <w:pPr>
              <w:pBdr>
                <w:top w:val="nil"/>
                <w:left w:val="nil"/>
                <w:bottom w:val="nil"/>
                <w:right w:val="nil"/>
                <w:between w:val="nil"/>
              </w:pBdr>
              <w:spacing w:before="1"/>
              <w:ind w:left="107" w:right="186"/>
              <w:rPr>
                <w:color w:val="000000"/>
                <w:sz w:val="20"/>
                <w:szCs w:val="20"/>
              </w:rPr>
            </w:pPr>
            <w:r>
              <w:rPr>
                <w:b/>
                <w:color w:val="000000"/>
                <w:sz w:val="20"/>
                <w:szCs w:val="20"/>
              </w:rPr>
              <w:t xml:space="preserve">Regularly persuades </w:t>
            </w:r>
            <w:r>
              <w:rPr>
                <w:color w:val="000000"/>
                <w:sz w:val="20"/>
                <w:szCs w:val="20"/>
              </w:rPr>
              <w:t>others to further goals of the functional area.</w:t>
            </w:r>
          </w:p>
          <w:p w14:paraId="0000010C" w14:textId="77777777" w:rsidR="00614470" w:rsidRDefault="00614470">
            <w:pPr>
              <w:pBdr>
                <w:top w:val="nil"/>
                <w:left w:val="nil"/>
                <w:bottom w:val="nil"/>
                <w:right w:val="nil"/>
                <w:between w:val="nil"/>
              </w:pBdr>
              <w:rPr>
                <w:color w:val="000000"/>
                <w:sz w:val="20"/>
                <w:szCs w:val="20"/>
              </w:rPr>
            </w:pPr>
          </w:p>
          <w:p w14:paraId="0000010D"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Expected to regularly present to senior management.</w:t>
            </w:r>
          </w:p>
          <w:p w14:paraId="0000010E" w14:textId="77777777" w:rsidR="00614470" w:rsidRDefault="00F330B4">
            <w:pPr>
              <w:pBdr>
                <w:top w:val="nil"/>
                <w:left w:val="nil"/>
                <w:bottom w:val="nil"/>
                <w:right w:val="nil"/>
                <w:between w:val="nil"/>
              </w:pBdr>
              <w:spacing w:before="242"/>
              <w:ind w:left="107" w:right="186"/>
              <w:rPr>
                <w:color w:val="000000"/>
                <w:sz w:val="20"/>
                <w:szCs w:val="20"/>
              </w:rPr>
            </w:pPr>
            <w:r>
              <w:rPr>
                <w:color w:val="000000"/>
                <w:sz w:val="20"/>
                <w:szCs w:val="20"/>
              </w:rPr>
              <w:t>Desired results have a broad impact.</w:t>
            </w:r>
          </w:p>
          <w:p w14:paraId="0000010F" w14:textId="77777777" w:rsidR="00614470" w:rsidRDefault="00614470">
            <w:pPr>
              <w:pBdr>
                <w:top w:val="nil"/>
                <w:left w:val="nil"/>
                <w:bottom w:val="nil"/>
                <w:right w:val="nil"/>
                <w:between w:val="nil"/>
              </w:pBdr>
              <w:spacing w:before="2"/>
              <w:rPr>
                <w:color w:val="000000"/>
                <w:sz w:val="20"/>
                <w:szCs w:val="20"/>
              </w:rPr>
            </w:pPr>
          </w:p>
          <w:p w14:paraId="00000110" w14:textId="77777777" w:rsidR="00614470" w:rsidRDefault="00F330B4">
            <w:pPr>
              <w:pBdr>
                <w:top w:val="nil"/>
                <w:left w:val="nil"/>
                <w:bottom w:val="nil"/>
                <w:right w:val="nil"/>
                <w:between w:val="nil"/>
              </w:pBdr>
              <w:ind w:left="107" w:right="114"/>
              <w:rPr>
                <w:color w:val="000000"/>
                <w:sz w:val="20"/>
                <w:szCs w:val="20"/>
              </w:rPr>
            </w:pPr>
            <w:r>
              <w:rPr>
                <w:color w:val="000000"/>
                <w:sz w:val="20"/>
                <w:szCs w:val="20"/>
              </w:rPr>
              <w:t xml:space="preserve">Regularly </w:t>
            </w:r>
            <w:r>
              <w:rPr>
                <w:color w:val="000000"/>
                <w:sz w:val="20"/>
                <w:szCs w:val="20"/>
              </w:rPr>
              <w:t>resolves escalated complaints when they occur.</w:t>
            </w:r>
          </w:p>
        </w:tc>
        <w:tc>
          <w:tcPr>
            <w:tcW w:w="2448" w:type="dxa"/>
          </w:tcPr>
          <w:p w14:paraId="00000111"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Plus: Expected to represent their functional area(s) university-wide, to the system office, and externally in the community.</w:t>
            </w:r>
          </w:p>
          <w:p w14:paraId="00000112" w14:textId="77777777" w:rsidR="00614470" w:rsidRDefault="00614470">
            <w:pPr>
              <w:pBdr>
                <w:top w:val="nil"/>
                <w:left w:val="nil"/>
                <w:bottom w:val="nil"/>
                <w:right w:val="nil"/>
                <w:between w:val="nil"/>
              </w:pBdr>
              <w:rPr>
                <w:color w:val="000000"/>
                <w:sz w:val="20"/>
                <w:szCs w:val="20"/>
              </w:rPr>
            </w:pPr>
          </w:p>
          <w:p w14:paraId="00000113" w14:textId="77777777" w:rsidR="00614470" w:rsidRDefault="00F330B4">
            <w:pPr>
              <w:pBdr>
                <w:top w:val="nil"/>
                <w:left w:val="nil"/>
                <w:bottom w:val="nil"/>
                <w:right w:val="nil"/>
                <w:between w:val="nil"/>
              </w:pBdr>
              <w:ind w:left="107"/>
              <w:rPr>
                <w:color w:val="000000"/>
                <w:sz w:val="20"/>
                <w:szCs w:val="20"/>
              </w:rPr>
            </w:pPr>
            <w:r>
              <w:rPr>
                <w:b/>
                <w:color w:val="000000"/>
                <w:sz w:val="20"/>
                <w:szCs w:val="20"/>
              </w:rPr>
              <w:t xml:space="preserve">Regularly negotiates </w:t>
            </w:r>
            <w:r>
              <w:rPr>
                <w:color w:val="000000"/>
                <w:sz w:val="20"/>
                <w:szCs w:val="20"/>
              </w:rPr>
              <w:t xml:space="preserve">and creates agreements so that new courses of action </w:t>
            </w:r>
            <w:r>
              <w:rPr>
                <w:color w:val="000000"/>
                <w:sz w:val="20"/>
                <w:szCs w:val="20"/>
              </w:rPr>
              <w:t>persist.</w:t>
            </w:r>
          </w:p>
          <w:p w14:paraId="00000114" w14:textId="77777777" w:rsidR="00614470" w:rsidRDefault="00614470">
            <w:pPr>
              <w:pBdr>
                <w:top w:val="nil"/>
                <w:left w:val="nil"/>
                <w:bottom w:val="nil"/>
                <w:right w:val="nil"/>
                <w:between w:val="nil"/>
              </w:pBdr>
              <w:spacing w:before="1"/>
              <w:rPr>
                <w:color w:val="000000"/>
                <w:sz w:val="20"/>
                <w:szCs w:val="20"/>
              </w:rPr>
            </w:pPr>
          </w:p>
          <w:p w14:paraId="00000115" w14:textId="77777777" w:rsidR="00614470" w:rsidRDefault="00F330B4">
            <w:pPr>
              <w:pBdr>
                <w:top w:val="nil"/>
                <w:left w:val="nil"/>
                <w:bottom w:val="nil"/>
                <w:right w:val="nil"/>
                <w:between w:val="nil"/>
              </w:pBdr>
              <w:ind w:left="107"/>
              <w:rPr>
                <w:color w:val="000000"/>
                <w:sz w:val="20"/>
                <w:szCs w:val="20"/>
              </w:rPr>
            </w:pPr>
            <w:r>
              <w:rPr>
                <w:color w:val="000000"/>
                <w:sz w:val="20"/>
                <w:szCs w:val="20"/>
              </w:rPr>
              <w:t>Desired results have a</w:t>
            </w:r>
          </w:p>
          <w:p w14:paraId="00000116" w14:textId="77777777" w:rsidR="00614470" w:rsidRDefault="00F330B4">
            <w:pPr>
              <w:pBdr>
                <w:top w:val="nil"/>
                <w:left w:val="nil"/>
                <w:bottom w:val="nil"/>
                <w:right w:val="nil"/>
                <w:between w:val="nil"/>
              </w:pBdr>
              <w:spacing w:before="1"/>
              <w:ind w:left="107"/>
              <w:rPr>
                <w:color w:val="000000"/>
                <w:sz w:val="20"/>
                <w:szCs w:val="20"/>
              </w:rPr>
            </w:pPr>
            <w:r>
              <w:rPr>
                <w:b/>
                <w:color w:val="000000"/>
                <w:sz w:val="20"/>
                <w:szCs w:val="20"/>
              </w:rPr>
              <w:t xml:space="preserve">university-wide </w:t>
            </w:r>
            <w:r>
              <w:rPr>
                <w:color w:val="000000"/>
                <w:sz w:val="20"/>
                <w:szCs w:val="20"/>
              </w:rPr>
              <w:t>impact.</w:t>
            </w:r>
          </w:p>
        </w:tc>
      </w:tr>
    </w:tbl>
    <w:p w14:paraId="00000117" w14:textId="72CF44F3" w:rsidR="00614470" w:rsidRDefault="00614470">
      <w:pPr>
        <w:rPr>
          <w:sz w:val="20"/>
          <w:szCs w:val="20"/>
        </w:rPr>
        <w:sectPr w:rsidR="00614470">
          <w:pgSz w:w="15840" w:h="12240" w:orient="landscape"/>
          <w:pgMar w:top="1380" w:right="1180" w:bottom="1120" w:left="1340" w:header="0" w:footer="924" w:gutter="0"/>
          <w:cols w:space="720"/>
        </w:sectPr>
      </w:pPr>
    </w:p>
    <w:p w14:paraId="00000118" w14:textId="77777777" w:rsidR="00614470" w:rsidRDefault="00614470">
      <w:pPr>
        <w:pBdr>
          <w:top w:val="nil"/>
          <w:left w:val="nil"/>
          <w:bottom w:val="nil"/>
          <w:right w:val="nil"/>
          <w:between w:val="nil"/>
        </w:pBdr>
        <w:spacing w:before="11"/>
        <w:rPr>
          <w:color w:val="000000"/>
          <w:sz w:val="4"/>
          <w:szCs w:val="4"/>
        </w:rPr>
      </w:pPr>
    </w:p>
    <w:tbl>
      <w:tblPr>
        <w:tblStyle w:val="a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338"/>
        <w:gridCol w:w="2448"/>
        <w:gridCol w:w="2448"/>
        <w:gridCol w:w="2448"/>
        <w:gridCol w:w="2448"/>
        <w:gridCol w:w="2448"/>
      </w:tblGrid>
      <w:tr w:rsidR="00614470" w14:paraId="22329B73" w14:textId="77777777" w:rsidTr="00BB56CD">
        <w:trPr>
          <w:trHeight w:val="352"/>
        </w:trPr>
        <w:tc>
          <w:tcPr>
            <w:tcW w:w="1338" w:type="dxa"/>
            <w:tcBorders>
              <w:bottom w:val="single" w:sz="8" w:space="0" w:color="000000"/>
            </w:tcBorders>
            <w:shd w:val="clear" w:color="auto" w:fill="2E74B5"/>
          </w:tcPr>
          <w:p w14:paraId="00000119" w14:textId="77777777" w:rsidR="00614470" w:rsidRDefault="00F330B4">
            <w:pPr>
              <w:pBdr>
                <w:top w:val="nil"/>
                <w:left w:val="nil"/>
                <w:bottom w:val="nil"/>
                <w:right w:val="nil"/>
                <w:between w:val="nil"/>
              </w:pBdr>
              <w:spacing w:before="1"/>
              <w:ind w:left="215"/>
              <w:rPr>
                <w:b/>
                <w:color w:val="000000"/>
                <w:sz w:val="20"/>
                <w:szCs w:val="20"/>
              </w:rPr>
            </w:pPr>
            <w:r>
              <w:rPr>
                <w:b/>
                <w:color w:val="FFFFFF"/>
                <w:sz w:val="20"/>
                <w:szCs w:val="20"/>
              </w:rPr>
              <w:t>Level</w:t>
            </w:r>
          </w:p>
        </w:tc>
        <w:tc>
          <w:tcPr>
            <w:tcW w:w="2448" w:type="dxa"/>
            <w:tcBorders>
              <w:bottom w:val="single" w:sz="8" w:space="0" w:color="000000"/>
            </w:tcBorders>
            <w:shd w:val="clear" w:color="auto" w:fill="2E74B5"/>
          </w:tcPr>
          <w:p w14:paraId="0000011A"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A</w:t>
            </w:r>
          </w:p>
        </w:tc>
        <w:tc>
          <w:tcPr>
            <w:tcW w:w="2448" w:type="dxa"/>
            <w:tcBorders>
              <w:bottom w:val="single" w:sz="8" w:space="0" w:color="000000"/>
            </w:tcBorders>
            <w:shd w:val="clear" w:color="auto" w:fill="2E74B5"/>
          </w:tcPr>
          <w:p w14:paraId="0000011B" w14:textId="77777777" w:rsidR="00614470" w:rsidRDefault="00F330B4">
            <w:pPr>
              <w:pBdr>
                <w:top w:val="nil"/>
                <w:left w:val="nil"/>
                <w:bottom w:val="nil"/>
                <w:right w:val="nil"/>
                <w:between w:val="nil"/>
              </w:pBdr>
              <w:spacing w:before="1"/>
              <w:ind w:left="9" w:right="3"/>
              <w:jc w:val="center"/>
              <w:rPr>
                <w:b/>
                <w:color w:val="000000"/>
                <w:sz w:val="20"/>
                <w:szCs w:val="20"/>
              </w:rPr>
            </w:pPr>
            <w:r>
              <w:rPr>
                <w:b/>
                <w:color w:val="FFFFFF"/>
                <w:sz w:val="20"/>
                <w:szCs w:val="20"/>
              </w:rPr>
              <w:t>B</w:t>
            </w:r>
          </w:p>
        </w:tc>
        <w:tc>
          <w:tcPr>
            <w:tcW w:w="2448" w:type="dxa"/>
            <w:tcBorders>
              <w:bottom w:val="single" w:sz="8" w:space="0" w:color="000000"/>
            </w:tcBorders>
            <w:shd w:val="clear" w:color="auto" w:fill="2E74B5"/>
          </w:tcPr>
          <w:p w14:paraId="0000011C" w14:textId="77777777" w:rsidR="00614470" w:rsidRDefault="00F330B4">
            <w:pPr>
              <w:pBdr>
                <w:top w:val="nil"/>
                <w:left w:val="nil"/>
                <w:bottom w:val="nil"/>
                <w:right w:val="nil"/>
                <w:between w:val="nil"/>
              </w:pBdr>
              <w:spacing w:before="1"/>
              <w:ind w:left="9"/>
              <w:jc w:val="center"/>
              <w:rPr>
                <w:b/>
                <w:color w:val="000000"/>
                <w:sz w:val="20"/>
                <w:szCs w:val="20"/>
              </w:rPr>
            </w:pPr>
            <w:r>
              <w:rPr>
                <w:b/>
                <w:color w:val="FFFFFF"/>
                <w:sz w:val="20"/>
                <w:szCs w:val="20"/>
              </w:rPr>
              <w:t>C</w:t>
            </w:r>
          </w:p>
        </w:tc>
        <w:tc>
          <w:tcPr>
            <w:tcW w:w="2448" w:type="dxa"/>
            <w:tcBorders>
              <w:bottom w:val="single" w:sz="8" w:space="0" w:color="000000"/>
            </w:tcBorders>
            <w:shd w:val="clear" w:color="auto" w:fill="2E74B5"/>
          </w:tcPr>
          <w:p w14:paraId="0000011D"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D</w:t>
            </w:r>
          </w:p>
        </w:tc>
        <w:tc>
          <w:tcPr>
            <w:tcW w:w="2448" w:type="dxa"/>
            <w:tcBorders>
              <w:bottom w:val="single" w:sz="8" w:space="0" w:color="000000"/>
            </w:tcBorders>
            <w:shd w:val="clear" w:color="auto" w:fill="2E74B5"/>
          </w:tcPr>
          <w:p w14:paraId="0000011E"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E</w:t>
            </w:r>
          </w:p>
        </w:tc>
      </w:tr>
      <w:tr w:rsidR="00614470" w14:paraId="0A82546F" w14:textId="77777777" w:rsidTr="00BB56CD">
        <w:trPr>
          <w:trHeight w:val="4149"/>
        </w:trPr>
        <w:tc>
          <w:tcPr>
            <w:tcW w:w="1338" w:type="dxa"/>
            <w:tcBorders>
              <w:top w:val="single" w:sz="8" w:space="0" w:color="000000"/>
            </w:tcBorders>
          </w:tcPr>
          <w:p w14:paraId="0000011F" w14:textId="138BFAEF" w:rsidR="00614470" w:rsidRDefault="00F330B4" w:rsidP="00523C43">
            <w:pPr>
              <w:pBdr>
                <w:top w:val="nil"/>
                <w:left w:val="nil"/>
                <w:bottom w:val="nil"/>
                <w:right w:val="nil"/>
                <w:between w:val="nil"/>
              </w:pBdr>
              <w:spacing w:before="110"/>
              <w:ind w:left="90"/>
              <w:jc w:val="both"/>
              <w:rPr>
                <w:rFonts w:ascii="Cambria" w:eastAsia="Cambria" w:hAnsi="Cambria" w:cs="Cambria"/>
                <w:b/>
                <w:color w:val="000000"/>
                <w:sz w:val="24"/>
                <w:szCs w:val="24"/>
              </w:rPr>
            </w:pPr>
            <w:r>
              <w:rPr>
                <w:rFonts w:ascii="Cambria" w:eastAsia="Cambria" w:hAnsi="Cambria" w:cs="Cambria"/>
                <w:b/>
                <w:smallCaps/>
                <w:color w:val="009F4D"/>
                <w:sz w:val="24"/>
                <w:szCs w:val="24"/>
              </w:rPr>
              <w:t>Factor</w:t>
            </w:r>
            <w:r w:rsidR="00523C43">
              <w:rPr>
                <w:rFonts w:ascii="Cambria" w:eastAsia="Cambria" w:hAnsi="Cambria" w:cs="Cambria"/>
                <w:b/>
                <w:smallCaps/>
                <w:color w:val="009F4D"/>
                <w:sz w:val="24"/>
                <w:szCs w:val="24"/>
              </w:rPr>
              <w:t xml:space="preserve"> </w:t>
            </w:r>
            <w:r>
              <w:rPr>
                <w:rFonts w:ascii="Cambria" w:eastAsia="Cambria" w:hAnsi="Cambria" w:cs="Cambria"/>
                <w:b/>
                <w:smallCaps/>
                <w:color w:val="009F4D"/>
                <w:sz w:val="24"/>
                <w:szCs w:val="24"/>
              </w:rPr>
              <w:t>4: Planning &amp; Assessment</w:t>
            </w:r>
          </w:p>
        </w:tc>
        <w:tc>
          <w:tcPr>
            <w:tcW w:w="2448" w:type="dxa"/>
            <w:tcBorders>
              <w:top w:val="single" w:sz="8" w:space="0" w:color="000000"/>
            </w:tcBorders>
          </w:tcPr>
          <w:p w14:paraId="00000120" w14:textId="77777777" w:rsidR="00614470" w:rsidRDefault="00F330B4">
            <w:pPr>
              <w:pBdr>
                <w:top w:val="nil"/>
                <w:left w:val="nil"/>
                <w:bottom w:val="nil"/>
                <w:right w:val="nil"/>
                <w:between w:val="nil"/>
              </w:pBdr>
              <w:ind w:left="107" w:right="155"/>
              <w:jc w:val="both"/>
              <w:rPr>
                <w:color w:val="000000"/>
                <w:sz w:val="20"/>
                <w:szCs w:val="20"/>
              </w:rPr>
            </w:pPr>
            <w:bookmarkStart w:id="25" w:name="_heading=h.3whwml4" w:colFirst="0" w:colLast="0"/>
            <w:bookmarkEnd w:id="25"/>
            <w:r>
              <w:rPr>
                <w:color w:val="000000"/>
                <w:sz w:val="20"/>
                <w:szCs w:val="20"/>
              </w:rPr>
              <w:t xml:space="preserve">Plans daily or weekly work based on </w:t>
            </w:r>
            <w:r>
              <w:rPr>
                <w:b/>
                <w:color w:val="000000"/>
                <w:sz w:val="20"/>
                <w:szCs w:val="20"/>
              </w:rPr>
              <w:t xml:space="preserve">functional area’s </w:t>
            </w:r>
            <w:r>
              <w:rPr>
                <w:color w:val="000000"/>
                <w:sz w:val="20"/>
                <w:szCs w:val="20"/>
              </w:rPr>
              <w:t>priorities.</w:t>
            </w:r>
          </w:p>
          <w:p w14:paraId="00000121" w14:textId="77777777" w:rsidR="00614470" w:rsidRDefault="00F330B4">
            <w:pPr>
              <w:pBdr>
                <w:top w:val="nil"/>
                <w:left w:val="nil"/>
                <w:bottom w:val="nil"/>
                <w:right w:val="nil"/>
                <w:between w:val="nil"/>
              </w:pBdr>
              <w:spacing w:before="243"/>
              <w:ind w:left="107" w:right="186"/>
              <w:rPr>
                <w:color w:val="000000"/>
                <w:sz w:val="20"/>
                <w:szCs w:val="20"/>
              </w:rPr>
            </w:pPr>
            <w:r>
              <w:rPr>
                <w:color w:val="000000"/>
                <w:sz w:val="20"/>
                <w:szCs w:val="20"/>
              </w:rPr>
              <w:t>Priorities identified by others.</w:t>
            </w:r>
          </w:p>
          <w:p w14:paraId="00000122" w14:textId="77777777" w:rsidR="00614470" w:rsidRDefault="00614470">
            <w:pPr>
              <w:pBdr>
                <w:top w:val="nil"/>
                <w:left w:val="nil"/>
                <w:bottom w:val="nil"/>
                <w:right w:val="nil"/>
                <w:between w:val="nil"/>
              </w:pBdr>
              <w:spacing w:before="2"/>
              <w:rPr>
                <w:color w:val="000000"/>
                <w:sz w:val="20"/>
                <w:szCs w:val="20"/>
              </w:rPr>
            </w:pPr>
          </w:p>
          <w:p w14:paraId="00000123" w14:textId="77777777" w:rsidR="00614470" w:rsidRDefault="00F330B4">
            <w:pPr>
              <w:pBdr>
                <w:top w:val="nil"/>
                <w:left w:val="nil"/>
                <w:bottom w:val="nil"/>
                <w:right w:val="nil"/>
                <w:between w:val="nil"/>
              </w:pBdr>
              <w:ind w:left="107" w:right="174"/>
              <w:rPr>
                <w:color w:val="000000"/>
                <w:sz w:val="20"/>
                <w:szCs w:val="20"/>
              </w:rPr>
            </w:pPr>
            <w:r>
              <w:rPr>
                <w:color w:val="000000"/>
                <w:sz w:val="20"/>
                <w:szCs w:val="20"/>
              </w:rPr>
              <w:t xml:space="preserve">Focus is on executing their part of the </w:t>
            </w:r>
            <w:r>
              <w:rPr>
                <w:b/>
                <w:color w:val="000000"/>
                <w:sz w:val="20"/>
                <w:szCs w:val="20"/>
              </w:rPr>
              <w:t xml:space="preserve">functional area’s </w:t>
            </w:r>
            <w:r>
              <w:rPr>
                <w:color w:val="000000"/>
                <w:sz w:val="20"/>
                <w:szCs w:val="20"/>
              </w:rPr>
              <w:t>work plan over a monthly, semester or annual basis.</w:t>
            </w:r>
          </w:p>
          <w:p w14:paraId="00000124" w14:textId="77777777" w:rsidR="00614470" w:rsidRDefault="00F330B4">
            <w:pPr>
              <w:pBdr>
                <w:top w:val="nil"/>
                <w:left w:val="nil"/>
                <w:bottom w:val="nil"/>
                <w:right w:val="nil"/>
                <w:between w:val="nil"/>
              </w:pBdr>
              <w:spacing w:before="243"/>
              <w:ind w:left="107" w:right="258"/>
              <w:jc w:val="both"/>
              <w:rPr>
                <w:color w:val="000000"/>
                <w:sz w:val="20"/>
                <w:szCs w:val="20"/>
              </w:rPr>
            </w:pPr>
            <w:r>
              <w:rPr>
                <w:color w:val="000000"/>
                <w:sz w:val="20"/>
                <w:szCs w:val="20"/>
              </w:rPr>
              <w:t>Gathers assessment data and conducts assessment activities as assigned.</w:t>
            </w:r>
          </w:p>
        </w:tc>
        <w:tc>
          <w:tcPr>
            <w:tcW w:w="2448" w:type="dxa"/>
            <w:tcBorders>
              <w:top w:val="single" w:sz="8" w:space="0" w:color="000000"/>
            </w:tcBorders>
          </w:tcPr>
          <w:p w14:paraId="00000125" w14:textId="77777777" w:rsidR="00614470" w:rsidRDefault="00F330B4">
            <w:pPr>
              <w:pBdr>
                <w:top w:val="nil"/>
                <w:left w:val="nil"/>
                <w:bottom w:val="nil"/>
                <w:right w:val="nil"/>
                <w:between w:val="nil"/>
              </w:pBdr>
              <w:ind w:left="107" w:right="135"/>
              <w:rPr>
                <w:color w:val="000000"/>
                <w:sz w:val="20"/>
                <w:szCs w:val="20"/>
              </w:rPr>
            </w:pPr>
            <w:r>
              <w:rPr>
                <w:color w:val="000000"/>
                <w:sz w:val="20"/>
                <w:szCs w:val="20"/>
              </w:rPr>
              <w:t xml:space="preserve">Plus: Understands </w:t>
            </w:r>
            <w:r>
              <w:rPr>
                <w:b/>
                <w:color w:val="000000"/>
                <w:sz w:val="20"/>
                <w:szCs w:val="20"/>
              </w:rPr>
              <w:t xml:space="preserve">functional area </w:t>
            </w:r>
            <w:r>
              <w:rPr>
                <w:color w:val="000000"/>
                <w:sz w:val="20"/>
                <w:szCs w:val="20"/>
              </w:rPr>
              <w:t>goals &amp; objectives and applies them to establish monthly, quarterly and annual priorities for self.</w:t>
            </w:r>
          </w:p>
          <w:p w14:paraId="00000126" w14:textId="77777777" w:rsidR="00614470" w:rsidRDefault="00614470">
            <w:pPr>
              <w:pBdr>
                <w:top w:val="nil"/>
                <w:left w:val="nil"/>
                <w:bottom w:val="nil"/>
                <w:right w:val="nil"/>
                <w:between w:val="nil"/>
              </w:pBdr>
              <w:spacing w:before="1"/>
              <w:rPr>
                <w:color w:val="000000"/>
                <w:sz w:val="20"/>
                <w:szCs w:val="20"/>
              </w:rPr>
            </w:pPr>
          </w:p>
          <w:p w14:paraId="00000127" w14:textId="77777777" w:rsidR="00614470" w:rsidRDefault="00F330B4">
            <w:pPr>
              <w:pBdr>
                <w:top w:val="nil"/>
                <w:left w:val="nil"/>
                <w:bottom w:val="nil"/>
                <w:right w:val="nil"/>
                <w:between w:val="nil"/>
              </w:pBdr>
              <w:ind w:left="107" w:right="232"/>
              <w:rPr>
                <w:color w:val="000000"/>
                <w:sz w:val="20"/>
                <w:szCs w:val="20"/>
              </w:rPr>
            </w:pPr>
            <w:r>
              <w:rPr>
                <w:color w:val="000000"/>
                <w:sz w:val="20"/>
                <w:szCs w:val="20"/>
              </w:rPr>
              <w:t xml:space="preserve">Recommends assessment activities or methods for </w:t>
            </w:r>
            <w:r>
              <w:rPr>
                <w:b/>
                <w:color w:val="000000"/>
                <w:sz w:val="20"/>
                <w:szCs w:val="20"/>
              </w:rPr>
              <w:t>functional area</w:t>
            </w:r>
            <w:r>
              <w:rPr>
                <w:color w:val="000000"/>
                <w:sz w:val="20"/>
                <w:szCs w:val="20"/>
              </w:rPr>
              <w:t>.</w:t>
            </w:r>
          </w:p>
          <w:p w14:paraId="00000128" w14:textId="77777777" w:rsidR="00614470" w:rsidRDefault="00F330B4">
            <w:pPr>
              <w:pBdr>
                <w:top w:val="nil"/>
                <w:left w:val="nil"/>
                <w:bottom w:val="nil"/>
                <w:right w:val="nil"/>
                <w:between w:val="nil"/>
              </w:pBdr>
              <w:spacing w:before="242"/>
              <w:ind w:left="107" w:right="423"/>
              <w:jc w:val="both"/>
              <w:rPr>
                <w:color w:val="000000"/>
                <w:sz w:val="20"/>
                <w:szCs w:val="20"/>
              </w:rPr>
            </w:pPr>
            <w:r>
              <w:rPr>
                <w:color w:val="000000"/>
                <w:sz w:val="20"/>
                <w:szCs w:val="20"/>
              </w:rPr>
              <w:t>Assists in designing and conducting assessment projects.</w:t>
            </w:r>
          </w:p>
        </w:tc>
        <w:tc>
          <w:tcPr>
            <w:tcW w:w="2448" w:type="dxa"/>
            <w:tcBorders>
              <w:top w:val="single" w:sz="8" w:space="0" w:color="000000"/>
            </w:tcBorders>
          </w:tcPr>
          <w:p w14:paraId="00000129"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Plus: Recommends annual goals &amp; objectives for </w:t>
            </w:r>
            <w:r>
              <w:rPr>
                <w:b/>
                <w:color w:val="000000"/>
                <w:sz w:val="20"/>
                <w:szCs w:val="20"/>
              </w:rPr>
              <w:t>functional area</w:t>
            </w:r>
            <w:r>
              <w:rPr>
                <w:color w:val="000000"/>
                <w:sz w:val="20"/>
                <w:szCs w:val="20"/>
              </w:rPr>
              <w:t>.</w:t>
            </w:r>
          </w:p>
          <w:p w14:paraId="0000012A" w14:textId="77777777" w:rsidR="00614470" w:rsidRDefault="00F330B4">
            <w:pPr>
              <w:pBdr>
                <w:top w:val="nil"/>
                <w:left w:val="nil"/>
                <w:bottom w:val="nil"/>
                <w:right w:val="nil"/>
                <w:between w:val="nil"/>
              </w:pBdr>
              <w:spacing w:before="243"/>
              <w:ind w:left="107" w:right="186"/>
              <w:rPr>
                <w:color w:val="000000"/>
                <w:sz w:val="20"/>
                <w:szCs w:val="20"/>
              </w:rPr>
            </w:pPr>
            <w:r>
              <w:rPr>
                <w:color w:val="000000"/>
                <w:sz w:val="20"/>
                <w:szCs w:val="20"/>
              </w:rPr>
              <w:t xml:space="preserve">Applies </w:t>
            </w:r>
            <w:r>
              <w:rPr>
                <w:b/>
                <w:color w:val="000000"/>
                <w:sz w:val="20"/>
                <w:szCs w:val="20"/>
              </w:rPr>
              <w:t xml:space="preserve">functional area’s </w:t>
            </w:r>
            <w:r>
              <w:rPr>
                <w:color w:val="000000"/>
                <w:sz w:val="20"/>
                <w:szCs w:val="20"/>
              </w:rPr>
              <w:t>goals &amp; objectives and establishes annual priorities for others.</w:t>
            </w:r>
          </w:p>
          <w:p w14:paraId="0000012B" w14:textId="77777777" w:rsidR="00614470" w:rsidRDefault="00614470">
            <w:pPr>
              <w:pBdr>
                <w:top w:val="nil"/>
                <w:left w:val="nil"/>
                <w:bottom w:val="nil"/>
                <w:right w:val="nil"/>
                <w:between w:val="nil"/>
              </w:pBdr>
              <w:spacing w:before="1"/>
              <w:rPr>
                <w:color w:val="000000"/>
                <w:sz w:val="20"/>
                <w:szCs w:val="20"/>
              </w:rPr>
            </w:pPr>
          </w:p>
          <w:p w14:paraId="0000012C"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Designs and conducts assessment projects for </w:t>
            </w:r>
            <w:r>
              <w:rPr>
                <w:b/>
                <w:color w:val="000000"/>
                <w:sz w:val="20"/>
                <w:szCs w:val="20"/>
              </w:rPr>
              <w:t xml:space="preserve">functional area </w:t>
            </w:r>
            <w:r>
              <w:rPr>
                <w:color w:val="000000"/>
                <w:sz w:val="20"/>
                <w:szCs w:val="20"/>
              </w:rPr>
              <w:t xml:space="preserve">consistent with the </w:t>
            </w:r>
            <w:r>
              <w:rPr>
                <w:color w:val="000000"/>
                <w:sz w:val="20"/>
                <w:szCs w:val="20"/>
              </w:rPr>
              <w:t>university’s strategic plan.</w:t>
            </w:r>
          </w:p>
        </w:tc>
        <w:tc>
          <w:tcPr>
            <w:tcW w:w="2448" w:type="dxa"/>
            <w:tcBorders>
              <w:top w:val="single" w:sz="8" w:space="0" w:color="000000"/>
            </w:tcBorders>
          </w:tcPr>
          <w:p w14:paraId="0000012D" w14:textId="77777777" w:rsidR="00614470" w:rsidRDefault="00F330B4">
            <w:pPr>
              <w:pBdr>
                <w:top w:val="nil"/>
                <w:left w:val="nil"/>
                <w:bottom w:val="nil"/>
                <w:right w:val="nil"/>
                <w:between w:val="nil"/>
              </w:pBdr>
              <w:ind w:left="107" w:right="135"/>
              <w:rPr>
                <w:color w:val="000000"/>
                <w:sz w:val="20"/>
                <w:szCs w:val="20"/>
              </w:rPr>
            </w:pPr>
            <w:r>
              <w:rPr>
                <w:color w:val="000000"/>
                <w:sz w:val="20"/>
                <w:szCs w:val="20"/>
              </w:rPr>
              <w:t xml:space="preserve">Plus: Creates annual goals &amp; objectives for </w:t>
            </w:r>
            <w:r>
              <w:rPr>
                <w:b/>
                <w:color w:val="000000"/>
                <w:sz w:val="20"/>
                <w:szCs w:val="20"/>
              </w:rPr>
              <w:t xml:space="preserve">functional </w:t>
            </w:r>
            <w:proofErr w:type="gramStart"/>
            <w:r>
              <w:rPr>
                <w:b/>
                <w:color w:val="000000"/>
                <w:sz w:val="20"/>
                <w:szCs w:val="20"/>
              </w:rPr>
              <w:t>area</w:t>
            </w:r>
            <w:proofErr w:type="gramEnd"/>
            <w:r>
              <w:rPr>
                <w:b/>
                <w:color w:val="000000"/>
                <w:sz w:val="20"/>
                <w:szCs w:val="20"/>
              </w:rPr>
              <w:t xml:space="preserve"> </w:t>
            </w:r>
            <w:r>
              <w:rPr>
                <w:color w:val="000000"/>
                <w:sz w:val="20"/>
                <w:szCs w:val="20"/>
              </w:rPr>
              <w:t>consistent with the university’s strategic plan.</w:t>
            </w:r>
          </w:p>
          <w:p w14:paraId="0000012E" w14:textId="77777777" w:rsidR="00614470" w:rsidRDefault="00F330B4">
            <w:pPr>
              <w:pBdr>
                <w:top w:val="nil"/>
                <w:left w:val="nil"/>
                <w:bottom w:val="nil"/>
                <w:right w:val="nil"/>
                <w:between w:val="nil"/>
              </w:pBdr>
              <w:spacing w:before="244"/>
              <w:ind w:left="107" w:right="186"/>
              <w:rPr>
                <w:color w:val="000000"/>
                <w:sz w:val="20"/>
                <w:szCs w:val="20"/>
              </w:rPr>
            </w:pPr>
            <w:r>
              <w:rPr>
                <w:color w:val="000000"/>
                <w:sz w:val="20"/>
                <w:szCs w:val="20"/>
              </w:rPr>
              <w:t xml:space="preserve">Recommends goals &amp; objectives for </w:t>
            </w:r>
            <w:r>
              <w:rPr>
                <w:b/>
                <w:color w:val="000000"/>
                <w:sz w:val="20"/>
                <w:szCs w:val="20"/>
              </w:rPr>
              <w:t xml:space="preserve">functional area </w:t>
            </w:r>
            <w:r>
              <w:rPr>
                <w:color w:val="000000"/>
                <w:sz w:val="20"/>
                <w:szCs w:val="20"/>
              </w:rPr>
              <w:t>for a biennium or longer.</w:t>
            </w:r>
          </w:p>
          <w:p w14:paraId="0000012F" w14:textId="77777777" w:rsidR="00614470" w:rsidRDefault="00614470">
            <w:pPr>
              <w:pBdr>
                <w:top w:val="nil"/>
                <w:left w:val="nil"/>
                <w:bottom w:val="nil"/>
                <w:right w:val="nil"/>
                <w:between w:val="nil"/>
              </w:pBdr>
              <w:rPr>
                <w:color w:val="000000"/>
                <w:sz w:val="20"/>
                <w:szCs w:val="20"/>
              </w:rPr>
            </w:pPr>
          </w:p>
          <w:p w14:paraId="00000130"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Analyzes </w:t>
            </w:r>
            <w:r>
              <w:rPr>
                <w:b/>
                <w:color w:val="000000"/>
                <w:sz w:val="20"/>
                <w:szCs w:val="20"/>
              </w:rPr>
              <w:t xml:space="preserve">functional area </w:t>
            </w:r>
            <w:r>
              <w:rPr>
                <w:color w:val="000000"/>
                <w:sz w:val="20"/>
                <w:szCs w:val="20"/>
              </w:rPr>
              <w:t>assessment results and identifies and implements modifications to annual work activities to deliver on the university’s</w:t>
            </w:r>
          </w:p>
          <w:p w14:paraId="00000131" w14:textId="77777777" w:rsidR="00614470" w:rsidRDefault="00F330B4">
            <w:pPr>
              <w:pBdr>
                <w:top w:val="nil"/>
                <w:left w:val="nil"/>
                <w:bottom w:val="nil"/>
                <w:right w:val="nil"/>
                <w:between w:val="nil"/>
              </w:pBdr>
              <w:spacing w:line="222" w:lineRule="auto"/>
              <w:ind w:left="107"/>
              <w:rPr>
                <w:color w:val="000000"/>
                <w:sz w:val="20"/>
                <w:szCs w:val="20"/>
              </w:rPr>
            </w:pPr>
            <w:r>
              <w:rPr>
                <w:color w:val="000000"/>
                <w:sz w:val="20"/>
                <w:szCs w:val="20"/>
              </w:rPr>
              <w:t>strategic plan.</w:t>
            </w:r>
          </w:p>
        </w:tc>
        <w:tc>
          <w:tcPr>
            <w:tcW w:w="2448" w:type="dxa"/>
            <w:tcBorders>
              <w:top w:val="single" w:sz="8" w:space="0" w:color="000000"/>
            </w:tcBorders>
          </w:tcPr>
          <w:p w14:paraId="00000132"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Plus: Creates goals &amp; objectives for </w:t>
            </w:r>
            <w:r>
              <w:rPr>
                <w:b/>
                <w:color w:val="000000"/>
                <w:sz w:val="20"/>
                <w:szCs w:val="20"/>
              </w:rPr>
              <w:t xml:space="preserve">functional area(s) </w:t>
            </w:r>
            <w:r>
              <w:rPr>
                <w:color w:val="000000"/>
                <w:sz w:val="20"/>
                <w:szCs w:val="20"/>
              </w:rPr>
              <w:t>for a biennium or longer consistent with the university’s strategic plan.</w:t>
            </w:r>
          </w:p>
          <w:p w14:paraId="00000133" w14:textId="77777777" w:rsidR="00614470" w:rsidRDefault="00614470">
            <w:pPr>
              <w:pBdr>
                <w:top w:val="nil"/>
                <w:left w:val="nil"/>
                <w:bottom w:val="nil"/>
                <w:right w:val="nil"/>
                <w:between w:val="nil"/>
              </w:pBdr>
              <w:rPr>
                <w:color w:val="000000"/>
                <w:sz w:val="20"/>
                <w:szCs w:val="20"/>
              </w:rPr>
            </w:pPr>
          </w:p>
          <w:p w14:paraId="00000134" w14:textId="77777777" w:rsidR="00614470" w:rsidRDefault="00F330B4">
            <w:pPr>
              <w:pBdr>
                <w:top w:val="nil"/>
                <w:left w:val="nil"/>
                <w:bottom w:val="nil"/>
                <w:right w:val="nil"/>
                <w:between w:val="nil"/>
              </w:pBdr>
              <w:ind w:left="107" w:right="114"/>
              <w:rPr>
                <w:color w:val="000000"/>
                <w:sz w:val="20"/>
                <w:szCs w:val="20"/>
              </w:rPr>
            </w:pPr>
            <w:r>
              <w:rPr>
                <w:color w:val="000000"/>
                <w:sz w:val="20"/>
                <w:szCs w:val="20"/>
              </w:rPr>
              <w:t xml:space="preserve">Evaluates </w:t>
            </w:r>
            <w:r>
              <w:rPr>
                <w:b/>
                <w:color w:val="000000"/>
                <w:sz w:val="20"/>
                <w:szCs w:val="20"/>
              </w:rPr>
              <w:t xml:space="preserve">functional area(s) </w:t>
            </w:r>
            <w:r>
              <w:rPr>
                <w:color w:val="000000"/>
                <w:sz w:val="20"/>
                <w:szCs w:val="20"/>
              </w:rPr>
              <w:t xml:space="preserve">assessment results and determines modifications to </w:t>
            </w:r>
            <w:r>
              <w:rPr>
                <w:b/>
                <w:color w:val="000000"/>
                <w:sz w:val="20"/>
                <w:szCs w:val="20"/>
              </w:rPr>
              <w:t xml:space="preserve">functional area’s </w:t>
            </w:r>
            <w:r>
              <w:rPr>
                <w:color w:val="000000"/>
                <w:sz w:val="20"/>
                <w:szCs w:val="20"/>
              </w:rPr>
              <w:t>goals &amp; objectives consistent with the university’s strategic plan.</w:t>
            </w:r>
          </w:p>
        </w:tc>
      </w:tr>
    </w:tbl>
    <w:p w14:paraId="00000135" w14:textId="77777777" w:rsidR="00614470" w:rsidRDefault="00614470">
      <w:pPr>
        <w:rPr>
          <w:sz w:val="20"/>
          <w:szCs w:val="20"/>
        </w:rPr>
        <w:sectPr w:rsidR="00614470">
          <w:pgSz w:w="15840" w:h="12240" w:orient="landscape"/>
          <w:pgMar w:top="1380" w:right="1180" w:bottom="1120" w:left="1340" w:header="0" w:footer="924" w:gutter="0"/>
          <w:cols w:space="720"/>
        </w:sectPr>
      </w:pPr>
    </w:p>
    <w:p w14:paraId="00000136" w14:textId="77777777" w:rsidR="00614470" w:rsidRDefault="00614470">
      <w:pPr>
        <w:pBdr>
          <w:top w:val="nil"/>
          <w:left w:val="nil"/>
          <w:bottom w:val="nil"/>
          <w:right w:val="nil"/>
          <w:between w:val="nil"/>
        </w:pBdr>
        <w:spacing w:before="84"/>
        <w:rPr>
          <w:color w:val="000000"/>
          <w:sz w:val="20"/>
          <w:szCs w:val="20"/>
        </w:rPr>
      </w:pPr>
    </w:p>
    <w:tbl>
      <w:tblPr>
        <w:tblStyle w:val="a6"/>
        <w:tblW w:w="13488"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710"/>
        <w:gridCol w:w="2250"/>
        <w:gridCol w:w="2184"/>
        <w:gridCol w:w="2448"/>
        <w:gridCol w:w="2448"/>
        <w:gridCol w:w="2448"/>
      </w:tblGrid>
      <w:tr w:rsidR="00614470" w14:paraId="44EDEF01" w14:textId="77777777" w:rsidTr="00BB56CD">
        <w:trPr>
          <w:trHeight w:val="349"/>
        </w:trPr>
        <w:tc>
          <w:tcPr>
            <w:tcW w:w="1710" w:type="dxa"/>
            <w:tcBorders>
              <w:bottom w:val="single" w:sz="8" w:space="0" w:color="000000"/>
            </w:tcBorders>
            <w:shd w:val="clear" w:color="auto" w:fill="2E74B5"/>
          </w:tcPr>
          <w:p w14:paraId="00000137" w14:textId="77777777" w:rsidR="00614470" w:rsidRDefault="00F330B4">
            <w:pPr>
              <w:pBdr>
                <w:top w:val="nil"/>
                <w:left w:val="nil"/>
                <w:bottom w:val="nil"/>
                <w:right w:val="nil"/>
                <w:between w:val="nil"/>
              </w:pBdr>
              <w:spacing w:before="1"/>
              <w:ind w:left="215"/>
              <w:rPr>
                <w:b/>
                <w:color w:val="000000"/>
                <w:sz w:val="20"/>
                <w:szCs w:val="20"/>
              </w:rPr>
            </w:pPr>
            <w:r>
              <w:rPr>
                <w:b/>
                <w:color w:val="FFFFFF"/>
                <w:sz w:val="20"/>
                <w:szCs w:val="20"/>
              </w:rPr>
              <w:t>Level</w:t>
            </w:r>
          </w:p>
        </w:tc>
        <w:tc>
          <w:tcPr>
            <w:tcW w:w="2250" w:type="dxa"/>
            <w:tcBorders>
              <w:bottom w:val="single" w:sz="8" w:space="0" w:color="000000"/>
            </w:tcBorders>
            <w:shd w:val="clear" w:color="auto" w:fill="2E74B5"/>
          </w:tcPr>
          <w:p w14:paraId="00000138"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A</w:t>
            </w:r>
          </w:p>
        </w:tc>
        <w:tc>
          <w:tcPr>
            <w:tcW w:w="2184" w:type="dxa"/>
            <w:tcBorders>
              <w:bottom w:val="single" w:sz="8" w:space="0" w:color="000000"/>
            </w:tcBorders>
            <w:shd w:val="clear" w:color="auto" w:fill="2E74B5"/>
          </w:tcPr>
          <w:p w14:paraId="00000139" w14:textId="77777777" w:rsidR="00614470" w:rsidRDefault="00F330B4">
            <w:pPr>
              <w:pBdr>
                <w:top w:val="nil"/>
                <w:left w:val="nil"/>
                <w:bottom w:val="nil"/>
                <w:right w:val="nil"/>
                <w:between w:val="nil"/>
              </w:pBdr>
              <w:spacing w:before="1"/>
              <w:ind w:left="9" w:right="3"/>
              <w:jc w:val="center"/>
              <w:rPr>
                <w:b/>
                <w:color w:val="000000"/>
                <w:sz w:val="20"/>
                <w:szCs w:val="20"/>
              </w:rPr>
            </w:pPr>
            <w:r>
              <w:rPr>
                <w:b/>
                <w:color w:val="FFFFFF"/>
                <w:sz w:val="20"/>
                <w:szCs w:val="20"/>
              </w:rPr>
              <w:t>B</w:t>
            </w:r>
          </w:p>
        </w:tc>
        <w:tc>
          <w:tcPr>
            <w:tcW w:w="2448" w:type="dxa"/>
            <w:tcBorders>
              <w:bottom w:val="single" w:sz="8" w:space="0" w:color="000000"/>
            </w:tcBorders>
            <w:shd w:val="clear" w:color="auto" w:fill="2E74B5"/>
          </w:tcPr>
          <w:p w14:paraId="0000013A" w14:textId="77777777" w:rsidR="00614470" w:rsidRDefault="00F330B4">
            <w:pPr>
              <w:pBdr>
                <w:top w:val="nil"/>
                <w:left w:val="nil"/>
                <w:bottom w:val="nil"/>
                <w:right w:val="nil"/>
                <w:between w:val="nil"/>
              </w:pBdr>
              <w:spacing w:before="1"/>
              <w:ind w:left="9"/>
              <w:jc w:val="center"/>
              <w:rPr>
                <w:b/>
                <w:color w:val="000000"/>
                <w:sz w:val="20"/>
                <w:szCs w:val="20"/>
              </w:rPr>
            </w:pPr>
            <w:r>
              <w:rPr>
                <w:b/>
                <w:color w:val="FFFFFF"/>
                <w:sz w:val="20"/>
                <w:szCs w:val="20"/>
              </w:rPr>
              <w:t>C</w:t>
            </w:r>
          </w:p>
        </w:tc>
        <w:tc>
          <w:tcPr>
            <w:tcW w:w="2448" w:type="dxa"/>
            <w:tcBorders>
              <w:bottom w:val="single" w:sz="8" w:space="0" w:color="000000"/>
            </w:tcBorders>
            <w:shd w:val="clear" w:color="auto" w:fill="2E74B5"/>
          </w:tcPr>
          <w:p w14:paraId="0000013B"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D</w:t>
            </w:r>
          </w:p>
        </w:tc>
        <w:tc>
          <w:tcPr>
            <w:tcW w:w="2448" w:type="dxa"/>
            <w:tcBorders>
              <w:bottom w:val="single" w:sz="8" w:space="0" w:color="000000"/>
            </w:tcBorders>
            <w:shd w:val="clear" w:color="auto" w:fill="2E74B5"/>
          </w:tcPr>
          <w:p w14:paraId="0000013C" w14:textId="77777777" w:rsidR="00614470" w:rsidRDefault="00F330B4">
            <w:pPr>
              <w:pBdr>
                <w:top w:val="nil"/>
                <w:left w:val="nil"/>
                <w:bottom w:val="nil"/>
                <w:right w:val="nil"/>
                <w:between w:val="nil"/>
              </w:pBdr>
              <w:spacing w:before="1"/>
              <w:ind w:left="9" w:right="4"/>
              <w:jc w:val="center"/>
              <w:rPr>
                <w:b/>
                <w:color w:val="000000"/>
                <w:sz w:val="20"/>
                <w:szCs w:val="20"/>
              </w:rPr>
            </w:pPr>
            <w:r>
              <w:rPr>
                <w:b/>
                <w:color w:val="FFFFFF"/>
                <w:sz w:val="20"/>
                <w:szCs w:val="20"/>
              </w:rPr>
              <w:t>E</w:t>
            </w:r>
          </w:p>
        </w:tc>
      </w:tr>
      <w:tr w:rsidR="00614470" w14:paraId="76F6DA8B" w14:textId="77777777" w:rsidTr="00BB56CD">
        <w:trPr>
          <w:trHeight w:val="7326"/>
        </w:trPr>
        <w:tc>
          <w:tcPr>
            <w:tcW w:w="1710" w:type="dxa"/>
            <w:tcBorders>
              <w:top w:val="single" w:sz="8" w:space="0" w:color="000000"/>
            </w:tcBorders>
          </w:tcPr>
          <w:p w14:paraId="0000013D" w14:textId="77777777" w:rsidR="00614470" w:rsidRDefault="00F330B4">
            <w:pPr>
              <w:pBdr>
                <w:top w:val="nil"/>
                <w:left w:val="nil"/>
                <w:bottom w:val="nil"/>
                <w:right w:val="nil"/>
                <w:between w:val="nil"/>
              </w:pBdr>
              <w:spacing w:before="110"/>
              <w:ind w:left="2"/>
              <w:jc w:val="center"/>
              <w:rPr>
                <w:rFonts w:ascii="Cambria" w:eastAsia="Cambria" w:hAnsi="Cambria" w:cs="Cambria"/>
                <w:b/>
                <w:color w:val="000000"/>
                <w:sz w:val="24"/>
                <w:szCs w:val="24"/>
              </w:rPr>
            </w:pPr>
            <w:r>
              <w:rPr>
                <w:rFonts w:ascii="Cambria" w:eastAsia="Cambria" w:hAnsi="Cambria" w:cs="Cambria"/>
                <w:b/>
                <w:smallCaps/>
                <w:color w:val="009F4D"/>
                <w:sz w:val="24"/>
                <w:szCs w:val="24"/>
              </w:rPr>
              <w:t xml:space="preserve">Factor 5: Decision Making &amp; </w:t>
            </w:r>
            <w:r>
              <w:rPr>
                <w:rFonts w:ascii="Cambria" w:eastAsia="Cambria" w:hAnsi="Cambria" w:cs="Cambria"/>
                <w:b/>
                <w:smallCaps/>
                <w:color w:val="009F4D"/>
                <w:sz w:val="24"/>
                <w:szCs w:val="24"/>
              </w:rPr>
              <w:t>Accountability</w:t>
            </w:r>
          </w:p>
        </w:tc>
        <w:tc>
          <w:tcPr>
            <w:tcW w:w="2250" w:type="dxa"/>
            <w:tcBorders>
              <w:top w:val="single" w:sz="8" w:space="0" w:color="000000"/>
            </w:tcBorders>
          </w:tcPr>
          <w:p w14:paraId="0000013E"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Applies established </w:t>
            </w:r>
            <w:r>
              <w:rPr>
                <w:b/>
                <w:color w:val="000000"/>
                <w:sz w:val="20"/>
                <w:szCs w:val="20"/>
              </w:rPr>
              <w:t>policies</w:t>
            </w:r>
            <w:r>
              <w:rPr>
                <w:color w:val="000000"/>
                <w:sz w:val="20"/>
                <w:szCs w:val="20"/>
              </w:rPr>
              <w:t xml:space="preserve">, </w:t>
            </w:r>
            <w:r>
              <w:rPr>
                <w:b/>
                <w:color w:val="000000"/>
                <w:sz w:val="20"/>
                <w:szCs w:val="20"/>
              </w:rPr>
              <w:t xml:space="preserve">procedures </w:t>
            </w:r>
            <w:r>
              <w:rPr>
                <w:color w:val="000000"/>
                <w:sz w:val="20"/>
                <w:szCs w:val="20"/>
              </w:rPr>
              <w:t xml:space="preserve">and precedents for the </w:t>
            </w:r>
            <w:r>
              <w:rPr>
                <w:b/>
                <w:color w:val="000000"/>
                <w:sz w:val="20"/>
                <w:szCs w:val="20"/>
              </w:rPr>
              <w:t>functional area</w:t>
            </w:r>
            <w:r>
              <w:rPr>
                <w:color w:val="000000"/>
                <w:sz w:val="20"/>
                <w:szCs w:val="20"/>
              </w:rPr>
              <w:t>.</w:t>
            </w:r>
          </w:p>
          <w:p w14:paraId="0000013F" w14:textId="77777777" w:rsidR="00614470" w:rsidRDefault="00614470">
            <w:pPr>
              <w:pBdr>
                <w:top w:val="nil"/>
                <w:left w:val="nil"/>
                <w:bottom w:val="nil"/>
                <w:right w:val="nil"/>
                <w:between w:val="nil"/>
              </w:pBdr>
              <w:spacing w:before="1"/>
              <w:rPr>
                <w:color w:val="000000"/>
                <w:sz w:val="20"/>
                <w:szCs w:val="20"/>
              </w:rPr>
            </w:pPr>
          </w:p>
          <w:p w14:paraId="00000140" w14:textId="77777777" w:rsidR="00614470" w:rsidRDefault="00F330B4">
            <w:pPr>
              <w:pBdr>
                <w:top w:val="nil"/>
                <w:left w:val="nil"/>
                <w:bottom w:val="nil"/>
                <w:right w:val="nil"/>
                <w:between w:val="nil"/>
              </w:pBdr>
              <w:ind w:left="107" w:right="106"/>
              <w:rPr>
                <w:color w:val="000000"/>
                <w:sz w:val="20"/>
                <w:szCs w:val="20"/>
              </w:rPr>
            </w:pPr>
            <w:bookmarkStart w:id="26" w:name="_heading=h.2bn6wsx" w:colFirst="0" w:colLast="0"/>
            <w:bookmarkEnd w:id="26"/>
            <w:r>
              <w:rPr>
                <w:color w:val="000000"/>
                <w:sz w:val="20"/>
                <w:szCs w:val="20"/>
              </w:rPr>
              <w:t>Follows established laws and regulations of State and Federal agencies and other governing bodies (e.g., NCAA, ICE, NCA/HLC).</w:t>
            </w:r>
          </w:p>
          <w:p w14:paraId="00000141" w14:textId="77777777" w:rsidR="00614470" w:rsidRDefault="00F330B4">
            <w:pPr>
              <w:pBdr>
                <w:top w:val="nil"/>
                <w:left w:val="nil"/>
                <w:bottom w:val="nil"/>
                <w:right w:val="nil"/>
                <w:between w:val="nil"/>
              </w:pBdr>
              <w:spacing w:before="243"/>
              <w:ind w:left="107" w:right="186"/>
              <w:rPr>
                <w:color w:val="000000"/>
                <w:sz w:val="20"/>
                <w:szCs w:val="20"/>
              </w:rPr>
            </w:pPr>
            <w:r>
              <w:rPr>
                <w:color w:val="000000"/>
                <w:sz w:val="20"/>
                <w:szCs w:val="20"/>
              </w:rPr>
              <w:t xml:space="preserve">Seeks guidance on non- </w:t>
            </w:r>
            <w:r>
              <w:rPr>
                <w:color w:val="000000"/>
                <w:sz w:val="20"/>
                <w:szCs w:val="20"/>
              </w:rPr>
              <w:t>routine or complex issues.</w:t>
            </w:r>
          </w:p>
          <w:p w14:paraId="00000142" w14:textId="77777777" w:rsidR="00614470" w:rsidRDefault="00614470">
            <w:pPr>
              <w:pBdr>
                <w:top w:val="nil"/>
                <w:left w:val="nil"/>
                <w:bottom w:val="nil"/>
                <w:right w:val="nil"/>
                <w:between w:val="nil"/>
              </w:pBdr>
              <w:spacing w:before="2"/>
              <w:rPr>
                <w:color w:val="000000"/>
                <w:sz w:val="20"/>
                <w:szCs w:val="20"/>
              </w:rPr>
            </w:pPr>
          </w:p>
          <w:p w14:paraId="00000143" w14:textId="77777777" w:rsidR="00614470" w:rsidRDefault="00F330B4">
            <w:pPr>
              <w:pBdr>
                <w:top w:val="nil"/>
                <w:left w:val="nil"/>
                <w:bottom w:val="nil"/>
                <w:right w:val="nil"/>
                <w:between w:val="nil"/>
              </w:pBdr>
              <w:ind w:left="107" w:right="106"/>
              <w:rPr>
                <w:color w:val="000000"/>
                <w:sz w:val="20"/>
                <w:szCs w:val="20"/>
              </w:rPr>
            </w:pPr>
            <w:r>
              <w:rPr>
                <w:color w:val="000000"/>
                <w:sz w:val="20"/>
                <w:szCs w:val="20"/>
              </w:rPr>
              <w:t xml:space="preserve">Identifies and recommends process improvement within a </w:t>
            </w:r>
            <w:r>
              <w:rPr>
                <w:b/>
                <w:color w:val="000000"/>
                <w:sz w:val="20"/>
                <w:szCs w:val="20"/>
              </w:rPr>
              <w:t>functional area</w:t>
            </w:r>
            <w:r>
              <w:rPr>
                <w:color w:val="000000"/>
                <w:sz w:val="20"/>
                <w:szCs w:val="20"/>
              </w:rPr>
              <w:t>.</w:t>
            </w:r>
          </w:p>
        </w:tc>
        <w:tc>
          <w:tcPr>
            <w:tcW w:w="2184" w:type="dxa"/>
            <w:tcBorders>
              <w:top w:val="single" w:sz="8" w:space="0" w:color="000000"/>
            </w:tcBorders>
          </w:tcPr>
          <w:p w14:paraId="00000144" w14:textId="77777777" w:rsidR="00614470" w:rsidRDefault="00F330B4">
            <w:pPr>
              <w:pBdr>
                <w:top w:val="nil"/>
                <w:left w:val="nil"/>
                <w:bottom w:val="nil"/>
                <w:right w:val="nil"/>
                <w:between w:val="nil"/>
              </w:pBdr>
              <w:spacing w:before="1"/>
              <w:ind w:left="107"/>
              <w:rPr>
                <w:color w:val="000000"/>
                <w:sz w:val="20"/>
                <w:szCs w:val="20"/>
              </w:rPr>
            </w:pPr>
            <w:r>
              <w:rPr>
                <w:color w:val="000000"/>
                <w:sz w:val="20"/>
                <w:szCs w:val="20"/>
              </w:rPr>
              <w:t xml:space="preserve">Plus: Interprets established </w:t>
            </w:r>
            <w:r>
              <w:rPr>
                <w:b/>
                <w:color w:val="000000"/>
                <w:sz w:val="20"/>
                <w:szCs w:val="20"/>
              </w:rPr>
              <w:t>policies</w:t>
            </w:r>
            <w:r>
              <w:rPr>
                <w:color w:val="000000"/>
                <w:sz w:val="20"/>
                <w:szCs w:val="20"/>
              </w:rPr>
              <w:t xml:space="preserve">, </w:t>
            </w:r>
            <w:r>
              <w:rPr>
                <w:b/>
                <w:color w:val="000000"/>
                <w:sz w:val="20"/>
                <w:szCs w:val="20"/>
              </w:rPr>
              <w:t xml:space="preserve">procedures </w:t>
            </w:r>
            <w:r>
              <w:rPr>
                <w:color w:val="000000"/>
                <w:sz w:val="20"/>
                <w:szCs w:val="20"/>
              </w:rPr>
              <w:t xml:space="preserve">and precedents within a </w:t>
            </w:r>
            <w:r>
              <w:rPr>
                <w:b/>
                <w:color w:val="000000"/>
                <w:sz w:val="20"/>
                <w:szCs w:val="20"/>
              </w:rPr>
              <w:t>functional area</w:t>
            </w:r>
            <w:r>
              <w:rPr>
                <w:color w:val="000000"/>
                <w:sz w:val="20"/>
                <w:szCs w:val="20"/>
              </w:rPr>
              <w:t>.</w:t>
            </w:r>
          </w:p>
          <w:p w14:paraId="00000145" w14:textId="77777777" w:rsidR="00614470" w:rsidRDefault="00614470">
            <w:pPr>
              <w:pBdr>
                <w:top w:val="nil"/>
                <w:left w:val="nil"/>
                <w:bottom w:val="nil"/>
                <w:right w:val="nil"/>
                <w:between w:val="nil"/>
              </w:pBdr>
              <w:spacing w:before="1"/>
              <w:rPr>
                <w:color w:val="000000"/>
                <w:sz w:val="20"/>
                <w:szCs w:val="20"/>
              </w:rPr>
            </w:pPr>
          </w:p>
          <w:p w14:paraId="00000146" w14:textId="77777777" w:rsidR="00614470" w:rsidRDefault="00F330B4">
            <w:pPr>
              <w:pBdr>
                <w:top w:val="nil"/>
                <w:left w:val="nil"/>
                <w:bottom w:val="nil"/>
                <w:right w:val="nil"/>
                <w:between w:val="nil"/>
              </w:pBdr>
              <w:ind w:left="107"/>
              <w:rPr>
                <w:color w:val="000000"/>
                <w:sz w:val="20"/>
                <w:szCs w:val="20"/>
              </w:rPr>
            </w:pPr>
            <w:r>
              <w:rPr>
                <w:color w:val="000000"/>
                <w:sz w:val="20"/>
                <w:szCs w:val="20"/>
              </w:rPr>
              <w:t xml:space="preserve">Develops, obtains approval for and implements work process improvements within a </w:t>
            </w:r>
            <w:r>
              <w:rPr>
                <w:b/>
                <w:color w:val="000000"/>
                <w:sz w:val="20"/>
                <w:szCs w:val="20"/>
              </w:rPr>
              <w:t>functional area</w:t>
            </w:r>
            <w:r>
              <w:rPr>
                <w:color w:val="000000"/>
                <w:sz w:val="20"/>
                <w:szCs w:val="20"/>
              </w:rPr>
              <w:t>.</w:t>
            </w:r>
          </w:p>
        </w:tc>
        <w:tc>
          <w:tcPr>
            <w:tcW w:w="2448" w:type="dxa"/>
            <w:tcBorders>
              <w:top w:val="single" w:sz="8" w:space="0" w:color="000000"/>
            </w:tcBorders>
          </w:tcPr>
          <w:p w14:paraId="00000147"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Plus: Makes decisions within a </w:t>
            </w:r>
            <w:r>
              <w:rPr>
                <w:b/>
                <w:color w:val="000000"/>
                <w:sz w:val="20"/>
                <w:szCs w:val="20"/>
              </w:rPr>
              <w:t xml:space="preserve">functional area </w:t>
            </w:r>
            <w:r>
              <w:rPr>
                <w:color w:val="000000"/>
                <w:sz w:val="20"/>
                <w:szCs w:val="20"/>
              </w:rPr>
              <w:t xml:space="preserve">choosing from among multiple courses of action that affect </w:t>
            </w:r>
            <w:r>
              <w:rPr>
                <w:b/>
                <w:color w:val="000000"/>
                <w:sz w:val="20"/>
                <w:szCs w:val="20"/>
              </w:rPr>
              <w:t xml:space="preserve">stakeholders </w:t>
            </w:r>
            <w:r>
              <w:rPr>
                <w:color w:val="000000"/>
                <w:sz w:val="20"/>
                <w:szCs w:val="20"/>
              </w:rPr>
              <w:t>with diverse interests.</w:t>
            </w:r>
          </w:p>
          <w:p w14:paraId="00000148" w14:textId="77777777" w:rsidR="00614470" w:rsidRDefault="00614470">
            <w:pPr>
              <w:pBdr>
                <w:top w:val="nil"/>
                <w:left w:val="nil"/>
                <w:bottom w:val="nil"/>
                <w:right w:val="nil"/>
                <w:between w:val="nil"/>
              </w:pBdr>
              <w:rPr>
                <w:color w:val="000000"/>
                <w:sz w:val="20"/>
                <w:szCs w:val="20"/>
              </w:rPr>
            </w:pPr>
          </w:p>
          <w:p w14:paraId="00000149" w14:textId="77777777" w:rsidR="00614470" w:rsidRDefault="00F330B4">
            <w:pPr>
              <w:pBdr>
                <w:top w:val="nil"/>
                <w:left w:val="nil"/>
                <w:bottom w:val="nil"/>
                <w:right w:val="nil"/>
                <w:between w:val="nil"/>
              </w:pBdr>
              <w:ind w:left="107" w:right="174"/>
              <w:rPr>
                <w:color w:val="000000"/>
                <w:sz w:val="20"/>
                <w:szCs w:val="20"/>
              </w:rPr>
            </w:pPr>
            <w:r>
              <w:rPr>
                <w:color w:val="000000"/>
                <w:sz w:val="20"/>
                <w:szCs w:val="20"/>
              </w:rPr>
              <w:t xml:space="preserve">Decisions may affect more than one </w:t>
            </w:r>
            <w:r>
              <w:rPr>
                <w:b/>
                <w:color w:val="000000"/>
                <w:sz w:val="20"/>
                <w:szCs w:val="20"/>
              </w:rPr>
              <w:t>functional area</w:t>
            </w:r>
            <w:r>
              <w:rPr>
                <w:color w:val="000000"/>
                <w:sz w:val="20"/>
                <w:szCs w:val="20"/>
              </w:rPr>
              <w:t>.</w:t>
            </w:r>
          </w:p>
          <w:p w14:paraId="0000014A" w14:textId="77777777" w:rsidR="00614470" w:rsidRDefault="00614470">
            <w:pPr>
              <w:pBdr>
                <w:top w:val="nil"/>
                <w:left w:val="nil"/>
                <w:bottom w:val="nil"/>
                <w:right w:val="nil"/>
                <w:between w:val="nil"/>
              </w:pBdr>
              <w:spacing w:before="2"/>
              <w:rPr>
                <w:color w:val="000000"/>
                <w:sz w:val="20"/>
                <w:szCs w:val="20"/>
              </w:rPr>
            </w:pPr>
          </w:p>
          <w:p w14:paraId="0000014B"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Communicates with key- </w:t>
            </w:r>
            <w:r>
              <w:rPr>
                <w:b/>
                <w:color w:val="000000"/>
                <w:sz w:val="20"/>
                <w:szCs w:val="20"/>
              </w:rPr>
              <w:t xml:space="preserve">stakeholders </w:t>
            </w:r>
            <w:r>
              <w:rPr>
                <w:color w:val="000000"/>
                <w:sz w:val="20"/>
                <w:szCs w:val="20"/>
              </w:rPr>
              <w:t>prior to implementation.</w:t>
            </w:r>
          </w:p>
          <w:p w14:paraId="0000014C" w14:textId="77777777" w:rsidR="00614470" w:rsidRDefault="00614470">
            <w:pPr>
              <w:pBdr>
                <w:top w:val="nil"/>
                <w:left w:val="nil"/>
                <w:bottom w:val="nil"/>
                <w:right w:val="nil"/>
                <w:between w:val="nil"/>
              </w:pBdr>
              <w:rPr>
                <w:color w:val="000000"/>
                <w:sz w:val="20"/>
                <w:szCs w:val="20"/>
              </w:rPr>
            </w:pPr>
          </w:p>
          <w:p w14:paraId="0000014D" w14:textId="77777777" w:rsidR="00614470" w:rsidRDefault="00F330B4">
            <w:pPr>
              <w:pBdr>
                <w:top w:val="nil"/>
                <w:left w:val="nil"/>
                <w:bottom w:val="nil"/>
                <w:right w:val="nil"/>
                <w:between w:val="nil"/>
              </w:pBdr>
              <w:ind w:left="107"/>
              <w:rPr>
                <w:b/>
                <w:color w:val="000000"/>
                <w:sz w:val="20"/>
                <w:szCs w:val="20"/>
              </w:rPr>
            </w:pPr>
            <w:r>
              <w:rPr>
                <w:color w:val="000000"/>
                <w:sz w:val="20"/>
                <w:szCs w:val="20"/>
              </w:rPr>
              <w:t xml:space="preserve">Interprets established </w:t>
            </w:r>
            <w:r>
              <w:rPr>
                <w:b/>
                <w:color w:val="000000"/>
                <w:sz w:val="20"/>
                <w:szCs w:val="20"/>
              </w:rPr>
              <w:t>policies</w:t>
            </w:r>
            <w:r>
              <w:rPr>
                <w:color w:val="000000"/>
                <w:sz w:val="20"/>
                <w:szCs w:val="20"/>
              </w:rPr>
              <w:t xml:space="preserve">, </w:t>
            </w:r>
            <w:r>
              <w:rPr>
                <w:b/>
                <w:color w:val="000000"/>
                <w:sz w:val="20"/>
                <w:szCs w:val="20"/>
              </w:rPr>
              <w:t xml:space="preserve">procedures </w:t>
            </w:r>
            <w:r>
              <w:rPr>
                <w:color w:val="000000"/>
                <w:sz w:val="20"/>
                <w:szCs w:val="20"/>
              </w:rPr>
              <w:t xml:space="preserve">and precedents relative to complex issues that impact </w:t>
            </w:r>
            <w:r>
              <w:rPr>
                <w:b/>
                <w:color w:val="000000"/>
                <w:sz w:val="20"/>
                <w:szCs w:val="20"/>
              </w:rPr>
              <w:t>functional area(s).</w:t>
            </w:r>
          </w:p>
          <w:p w14:paraId="0000014E" w14:textId="77777777" w:rsidR="00614470" w:rsidRDefault="00F330B4">
            <w:pPr>
              <w:pBdr>
                <w:top w:val="nil"/>
                <w:left w:val="nil"/>
                <w:bottom w:val="nil"/>
                <w:right w:val="nil"/>
                <w:between w:val="nil"/>
              </w:pBdr>
              <w:spacing w:before="243"/>
              <w:ind w:left="107" w:right="117"/>
              <w:rPr>
                <w:color w:val="000000"/>
                <w:sz w:val="20"/>
                <w:szCs w:val="20"/>
              </w:rPr>
            </w:pPr>
            <w:r>
              <w:rPr>
                <w:color w:val="000000"/>
                <w:sz w:val="20"/>
                <w:szCs w:val="20"/>
              </w:rPr>
              <w:t xml:space="preserve">Make decisions on behalf of the institution on </w:t>
            </w:r>
            <w:r>
              <w:rPr>
                <w:b/>
                <w:color w:val="000000"/>
                <w:sz w:val="20"/>
                <w:szCs w:val="20"/>
              </w:rPr>
              <w:t>matters of significance</w:t>
            </w:r>
            <w:r>
              <w:rPr>
                <w:color w:val="000000"/>
                <w:sz w:val="20"/>
                <w:szCs w:val="20"/>
              </w:rPr>
              <w:t>, for example, granting appeals and exceptions where precedents exist.</w:t>
            </w:r>
          </w:p>
          <w:p w14:paraId="0000014F" w14:textId="77777777" w:rsidR="00614470" w:rsidRDefault="00614470">
            <w:pPr>
              <w:pBdr>
                <w:top w:val="nil"/>
                <w:left w:val="nil"/>
                <w:bottom w:val="nil"/>
                <w:right w:val="nil"/>
                <w:between w:val="nil"/>
              </w:pBdr>
              <w:rPr>
                <w:color w:val="000000"/>
                <w:sz w:val="20"/>
                <w:szCs w:val="20"/>
              </w:rPr>
            </w:pPr>
          </w:p>
          <w:p w14:paraId="00000150"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Recommends new and creative solutions within a</w:t>
            </w:r>
          </w:p>
          <w:p w14:paraId="00000151" w14:textId="77777777" w:rsidR="00614470" w:rsidRDefault="00F330B4">
            <w:pPr>
              <w:pBdr>
                <w:top w:val="nil"/>
                <w:left w:val="nil"/>
                <w:bottom w:val="nil"/>
                <w:right w:val="nil"/>
                <w:between w:val="nil"/>
              </w:pBdr>
              <w:spacing w:line="224" w:lineRule="auto"/>
              <w:ind w:left="107"/>
              <w:rPr>
                <w:color w:val="000000"/>
                <w:sz w:val="20"/>
                <w:szCs w:val="20"/>
              </w:rPr>
            </w:pPr>
            <w:r>
              <w:rPr>
                <w:color w:val="000000"/>
                <w:sz w:val="20"/>
                <w:szCs w:val="20"/>
              </w:rPr>
              <w:t>functional area.</w:t>
            </w:r>
          </w:p>
        </w:tc>
        <w:tc>
          <w:tcPr>
            <w:tcW w:w="2448" w:type="dxa"/>
            <w:tcBorders>
              <w:top w:val="single" w:sz="8" w:space="0" w:color="000000"/>
            </w:tcBorders>
          </w:tcPr>
          <w:p w14:paraId="00000152"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Plus: Reviews decisions made at lower levels.</w:t>
            </w:r>
          </w:p>
          <w:p w14:paraId="00000153" w14:textId="77777777" w:rsidR="00614470" w:rsidRDefault="00614470">
            <w:pPr>
              <w:pBdr>
                <w:top w:val="nil"/>
                <w:left w:val="nil"/>
                <w:bottom w:val="nil"/>
                <w:right w:val="nil"/>
                <w:between w:val="nil"/>
              </w:pBdr>
              <w:spacing w:before="2"/>
              <w:rPr>
                <w:color w:val="000000"/>
                <w:sz w:val="20"/>
                <w:szCs w:val="20"/>
              </w:rPr>
            </w:pPr>
          </w:p>
          <w:p w14:paraId="00000154"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Consults on complex situations with key </w:t>
            </w:r>
            <w:r>
              <w:rPr>
                <w:b/>
                <w:color w:val="000000"/>
                <w:sz w:val="20"/>
                <w:szCs w:val="20"/>
              </w:rPr>
              <w:t>stakeholders</w:t>
            </w:r>
            <w:r>
              <w:rPr>
                <w:color w:val="000000"/>
                <w:sz w:val="20"/>
                <w:szCs w:val="20"/>
              </w:rPr>
              <w:t>.</w:t>
            </w:r>
          </w:p>
          <w:p w14:paraId="00000155" w14:textId="77777777" w:rsidR="00614470" w:rsidRDefault="00F330B4">
            <w:pPr>
              <w:pBdr>
                <w:top w:val="nil"/>
                <w:left w:val="nil"/>
                <w:bottom w:val="nil"/>
                <w:right w:val="nil"/>
                <w:between w:val="nil"/>
              </w:pBdr>
              <w:spacing w:before="242"/>
              <w:ind w:left="107" w:right="186"/>
              <w:rPr>
                <w:color w:val="000000"/>
                <w:sz w:val="20"/>
                <w:szCs w:val="20"/>
              </w:rPr>
            </w:pPr>
            <w:r>
              <w:rPr>
                <w:color w:val="000000"/>
                <w:sz w:val="20"/>
                <w:szCs w:val="20"/>
              </w:rPr>
              <w:t>Interprets laws and regulations.</w:t>
            </w:r>
          </w:p>
          <w:p w14:paraId="00000156" w14:textId="77777777" w:rsidR="00614470" w:rsidRDefault="00614470">
            <w:pPr>
              <w:pBdr>
                <w:top w:val="nil"/>
                <w:left w:val="nil"/>
                <w:bottom w:val="nil"/>
                <w:right w:val="nil"/>
                <w:between w:val="nil"/>
              </w:pBdr>
              <w:spacing w:before="2"/>
              <w:rPr>
                <w:color w:val="000000"/>
                <w:sz w:val="20"/>
                <w:szCs w:val="20"/>
              </w:rPr>
            </w:pPr>
          </w:p>
          <w:p w14:paraId="00000157"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 xml:space="preserve">May recommend and develop </w:t>
            </w:r>
            <w:r>
              <w:rPr>
                <w:b/>
                <w:color w:val="000000"/>
                <w:sz w:val="20"/>
                <w:szCs w:val="20"/>
              </w:rPr>
              <w:t xml:space="preserve">policies </w:t>
            </w:r>
            <w:r>
              <w:rPr>
                <w:color w:val="000000"/>
                <w:sz w:val="20"/>
                <w:szCs w:val="20"/>
              </w:rPr>
              <w:t xml:space="preserve">and </w:t>
            </w:r>
            <w:r>
              <w:rPr>
                <w:b/>
                <w:color w:val="000000"/>
                <w:sz w:val="20"/>
                <w:szCs w:val="20"/>
              </w:rPr>
              <w:t xml:space="preserve">procedures </w:t>
            </w:r>
            <w:r>
              <w:rPr>
                <w:color w:val="000000"/>
                <w:sz w:val="20"/>
                <w:szCs w:val="20"/>
              </w:rPr>
              <w:t xml:space="preserve">for </w:t>
            </w:r>
            <w:r>
              <w:rPr>
                <w:b/>
                <w:color w:val="000000"/>
                <w:sz w:val="20"/>
                <w:szCs w:val="20"/>
              </w:rPr>
              <w:t>functional area(s)</w:t>
            </w:r>
            <w:r>
              <w:rPr>
                <w:color w:val="000000"/>
                <w:sz w:val="20"/>
                <w:szCs w:val="20"/>
              </w:rPr>
              <w:t>.</w:t>
            </w:r>
          </w:p>
          <w:p w14:paraId="00000158" w14:textId="77777777" w:rsidR="00614470" w:rsidRDefault="00F330B4">
            <w:pPr>
              <w:pBdr>
                <w:top w:val="nil"/>
                <w:left w:val="nil"/>
                <w:bottom w:val="nil"/>
                <w:right w:val="nil"/>
                <w:between w:val="nil"/>
              </w:pBdr>
              <w:spacing w:before="243"/>
              <w:ind w:left="108" w:right="186"/>
              <w:rPr>
                <w:color w:val="000000"/>
                <w:sz w:val="20"/>
                <w:szCs w:val="20"/>
              </w:rPr>
            </w:pPr>
            <w:r>
              <w:rPr>
                <w:color w:val="000000"/>
                <w:sz w:val="20"/>
                <w:szCs w:val="20"/>
              </w:rPr>
              <w:t>Grants appeals and exceptions where no precedent exists.</w:t>
            </w:r>
          </w:p>
          <w:p w14:paraId="00000159" w14:textId="77777777" w:rsidR="00614470" w:rsidRDefault="00614470">
            <w:pPr>
              <w:pBdr>
                <w:top w:val="nil"/>
                <w:left w:val="nil"/>
                <w:bottom w:val="nil"/>
                <w:right w:val="nil"/>
                <w:between w:val="nil"/>
              </w:pBdr>
              <w:rPr>
                <w:color w:val="000000"/>
                <w:sz w:val="20"/>
                <w:szCs w:val="20"/>
              </w:rPr>
            </w:pPr>
          </w:p>
          <w:p w14:paraId="0000015A" w14:textId="77777777" w:rsidR="00614470" w:rsidRDefault="00F330B4">
            <w:pPr>
              <w:pBdr>
                <w:top w:val="nil"/>
                <w:left w:val="nil"/>
                <w:bottom w:val="nil"/>
                <w:right w:val="nil"/>
                <w:between w:val="nil"/>
              </w:pBdr>
              <w:ind w:left="108" w:right="186"/>
              <w:rPr>
                <w:color w:val="000000"/>
                <w:sz w:val="20"/>
                <w:szCs w:val="20"/>
              </w:rPr>
            </w:pPr>
            <w:r>
              <w:rPr>
                <w:color w:val="000000"/>
                <w:sz w:val="20"/>
                <w:szCs w:val="20"/>
              </w:rPr>
              <w:t xml:space="preserve">Identifies and develops solutions to proactively address issues within a </w:t>
            </w:r>
            <w:r>
              <w:rPr>
                <w:b/>
                <w:color w:val="000000"/>
                <w:sz w:val="20"/>
                <w:szCs w:val="20"/>
              </w:rPr>
              <w:t>functional area or areas</w:t>
            </w:r>
            <w:r>
              <w:rPr>
                <w:color w:val="000000"/>
                <w:sz w:val="20"/>
                <w:szCs w:val="20"/>
              </w:rPr>
              <w:t>.</w:t>
            </w:r>
          </w:p>
        </w:tc>
        <w:tc>
          <w:tcPr>
            <w:tcW w:w="2448" w:type="dxa"/>
            <w:tcBorders>
              <w:top w:val="single" w:sz="8" w:space="0" w:color="000000"/>
            </w:tcBorders>
          </w:tcPr>
          <w:p w14:paraId="0000015B" w14:textId="77777777" w:rsidR="00614470" w:rsidRDefault="00F330B4">
            <w:pPr>
              <w:pBdr>
                <w:top w:val="nil"/>
                <w:left w:val="nil"/>
                <w:bottom w:val="nil"/>
                <w:right w:val="nil"/>
                <w:between w:val="nil"/>
              </w:pBdr>
              <w:spacing w:before="1"/>
              <w:ind w:left="107" w:right="186"/>
              <w:rPr>
                <w:color w:val="000000"/>
                <w:sz w:val="20"/>
                <w:szCs w:val="20"/>
              </w:rPr>
            </w:pPr>
            <w:r>
              <w:rPr>
                <w:color w:val="000000"/>
                <w:sz w:val="20"/>
                <w:szCs w:val="20"/>
              </w:rPr>
              <w:t xml:space="preserve">Plus: Makes decisions that balance competing </w:t>
            </w:r>
            <w:r>
              <w:rPr>
                <w:color w:val="000000"/>
                <w:sz w:val="20"/>
                <w:szCs w:val="20"/>
              </w:rPr>
              <w:t>priorities.</w:t>
            </w:r>
          </w:p>
          <w:p w14:paraId="0000015C" w14:textId="77777777" w:rsidR="00614470" w:rsidRDefault="00614470">
            <w:pPr>
              <w:pBdr>
                <w:top w:val="nil"/>
                <w:left w:val="nil"/>
                <w:bottom w:val="nil"/>
                <w:right w:val="nil"/>
                <w:between w:val="nil"/>
              </w:pBdr>
              <w:rPr>
                <w:color w:val="000000"/>
                <w:sz w:val="20"/>
                <w:szCs w:val="20"/>
              </w:rPr>
            </w:pPr>
          </w:p>
          <w:p w14:paraId="0000015D" w14:textId="77777777" w:rsidR="00614470" w:rsidRDefault="00F330B4">
            <w:pPr>
              <w:pBdr>
                <w:top w:val="nil"/>
                <w:left w:val="nil"/>
                <w:bottom w:val="nil"/>
                <w:right w:val="nil"/>
                <w:between w:val="nil"/>
              </w:pBdr>
              <w:ind w:left="107" w:right="106"/>
              <w:rPr>
                <w:color w:val="000000"/>
                <w:sz w:val="20"/>
                <w:szCs w:val="20"/>
              </w:rPr>
            </w:pPr>
            <w:r>
              <w:rPr>
                <w:color w:val="000000"/>
                <w:sz w:val="20"/>
                <w:szCs w:val="20"/>
              </w:rPr>
              <w:t>Ensures needs of university management are addressed.</w:t>
            </w:r>
          </w:p>
          <w:p w14:paraId="0000015E" w14:textId="77777777" w:rsidR="00614470" w:rsidRDefault="00614470">
            <w:pPr>
              <w:pBdr>
                <w:top w:val="nil"/>
                <w:left w:val="nil"/>
                <w:bottom w:val="nil"/>
                <w:right w:val="nil"/>
                <w:between w:val="nil"/>
              </w:pBdr>
              <w:rPr>
                <w:color w:val="000000"/>
                <w:sz w:val="20"/>
                <w:szCs w:val="20"/>
              </w:rPr>
            </w:pPr>
          </w:p>
          <w:p w14:paraId="0000015F"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Serves as key internal communicator on university wide issues.</w:t>
            </w:r>
          </w:p>
          <w:p w14:paraId="00000160" w14:textId="77777777" w:rsidR="00614470" w:rsidRDefault="00614470">
            <w:pPr>
              <w:pBdr>
                <w:top w:val="nil"/>
                <w:left w:val="nil"/>
                <w:bottom w:val="nil"/>
                <w:right w:val="nil"/>
                <w:between w:val="nil"/>
              </w:pBdr>
              <w:spacing w:before="1"/>
              <w:rPr>
                <w:color w:val="000000"/>
                <w:sz w:val="20"/>
                <w:szCs w:val="20"/>
              </w:rPr>
            </w:pPr>
          </w:p>
          <w:p w14:paraId="00000161" w14:textId="77777777" w:rsidR="00614470" w:rsidRDefault="00F330B4">
            <w:pPr>
              <w:pBdr>
                <w:top w:val="nil"/>
                <w:left w:val="nil"/>
                <w:bottom w:val="nil"/>
                <w:right w:val="nil"/>
                <w:between w:val="nil"/>
              </w:pBdr>
              <w:ind w:left="107" w:right="186"/>
              <w:rPr>
                <w:color w:val="000000"/>
                <w:sz w:val="20"/>
                <w:szCs w:val="20"/>
              </w:rPr>
            </w:pPr>
            <w:r>
              <w:rPr>
                <w:color w:val="000000"/>
                <w:sz w:val="20"/>
                <w:szCs w:val="20"/>
              </w:rPr>
              <w:t>Identifies applicable laws and regulations for interpretation and implementation.</w:t>
            </w:r>
          </w:p>
          <w:p w14:paraId="00000162" w14:textId="77777777" w:rsidR="00614470" w:rsidRDefault="00614470">
            <w:pPr>
              <w:pBdr>
                <w:top w:val="nil"/>
                <w:left w:val="nil"/>
                <w:bottom w:val="nil"/>
                <w:right w:val="nil"/>
                <w:between w:val="nil"/>
              </w:pBdr>
              <w:spacing w:before="1"/>
              <w:rPr>
                <w:color w:val="000000"/>
                <w:sz w:val="20"/>
                <w:szCs w:val="20"/>
              </w:rPr>
            </w:pPr>
          </w:p>
          <w:p w14:paraId="00000163" w14:textId="77777777" w:rsidR="00614470" w:rsidRDefault="00F330B4">
            <w:pPr>
              <w:pBdr>
                <w:top w:val="nil"/>
                <w:left w:val="nil"/>
                <w:bottom w:val="nil"/>
                <w:right w:val="nil"/>
                <w:between w:val="nil"/>
              </w:pBdr>
              <w:ind w:left="107" w:right="106"/>
              <w:rPr>
                <w:color w:val="000000"/>
                <w:sz w:val="20"/>
                <w:szCs w:val="20"/>
              </w:rPr>
            </w:pPr>
            <w:r>
              <w:rPr>
                <w:color w:val="000000"/>
                <w:sz w:val="20"/>
                <w:szCs w:val="20"/>
              </w:rPr>
              <w:t xml:space="preserve">Develops, obtains approval of and implements </w:t>
            </w:r>
            <w:r>
              <w:rPr>
                <w:b/>
                <w:color w:val="000000"/>
                <w:sz w:val="20"/>
                <w:szCs w:val="20"/>
              </w:rPr>
              <w:t xml:space="preserve">policies </w:t>
            </w:r>
            <w:r>
              <w:rPr>
                <w:color w:val="000000"/>
                <w:sz w:val="20"/>
                <w:szCs w:val="20"/>
              </w:rPr>
              <w:t xml:space="preserve">and </w:t>
            </w:r>
            <w:r>
              <w:rPr>
                <w:b/>
                <w:color w:val="000000"/>
                <w:sz w:val="20"/>
                <w:szCs w:val="20"/>
              </w:rPr>
              <w:t>procedures for functional area(s)</w:t>
            </w:r>
            <w:r>
              <w:rPr>
                <w:color w:val="000000"/>
                <w:sz w:val="20"/>
                <w:szCs w:val="20"/>
              </w:rPr>
              <w:t>.</w:t>
            </w:r>
          </w:p>
          <w:p w14:paraId="00000164" w14:textId="77777777" w:rsidR="00614470" w:rsidRDefault="00F330B4">
            <w:pPr>
              <w:pBdr>
                <w:top w:val="nil"/>
                <w:left w:val="nil"/>
                <w:bottom w:val="nil"/>
                <w:right w:val="nil"/>
                <w:between w:val="nil"/>
              </w:pBdr>
              <w:spacing w:before="243"/>
              <w:ind w:left="107" w:right="823"/>
              <w:rPr>
                <w:color w:val="000000"/>
                <w:sz w:val="20"/>
                <w:szCs w:val="20"/>
              </w:rPr>
            </w:pPr>
            <w:r>
              <w:rPr>
                <w:color w:val="000000"/>
                <w:sz w:val="20"/>
                <w:szCs w:val="20"/>
              </w:rPr>
              <w:t xml:space="preserve">Executes solutions affecting multiple </w:t>
            </w:r>
            <w:r>
              <w:rPr>
                <w:b/>
                <w:color w:val="000000"/>
                <w:sz w:val="20"/>
                <w:szCs w:val="20"/>
              </w:rPr>
              <w:t>functional areas</w:t>
            </w:r>
            <w:r>
              <w:rPr>
                <w:color w:val="000000"/>
                <w:sz w:val="20"/>
                <w:szCs w:val="20"/>
              </w:rPr>
              <w:t>.</w:t>
            </w:r>
          </w:p>
        </w:tc>
      </w:tr>
    </w:tbl>
    <w:p w14:paraId="00000165" w14:textId="77777777" w:rsidR="00614470" w:rsidRDefault="00614470">
      <w:pPr>
        <w:rPr>
          <w:sz w:val="20"/>
          <w:szCs w:val="20"/>
        </w:rPr>
        <w:sectPr w:rsidR="00614470">
          <w:pgSz w:w="15840" w:h="12240" w:orient="landscape"/>
          <w:pgMar w:top="1380" w:right="1180" w:bottom="1120" w:left="1340" w:header="0" w:footer="924" w:gutter="0"/>
          <w:cols w:space="720"/>
        </w:sectPr>
      </w:pPr>
    </w:p>
    <w:p w14:paraId="00000166" w14:textId="77777777" w:rsidR="00614470" w:rsidRDefault="00F330B4">
      <w:pPr>
        <w:pStyle w:val="Heading2"/>
        <w:ind w:left="1917"/>
        <w:jc w:val="left"/>
      </w:pPr>
      <w:bookmarkStart w:id="27" w:name="bookmark=id.qsh70q" w:colFirst="0" w:colLast="0"/>
      <w:bookmarkStart w:id="28" w:name="_heading=h.3as4poj" w:colFirst="0" w:colLast="0"/>
      <w:bookmarkEnd w:id="27"/>
      <w:bookmarkEnd w:id="28"/>
      <w:r>
        <w:lastRenderedPageBreak/>
        <w:t>MSUAASF Range Assignment Appeal Process Guidelines</w:t>
      </w:r>
    </w:p>
    <w:p w14:paraId="00000167" w14:textId="77777777" w:rsidR="00614470" w:rsidRDefault="00F330B4">
      <w:pPr>
        <w:pBdr>
          <w:top w:val="nil"/>
          <w:left w:val="nil"/>
          <w:bottom w:val="nil"/>
          <w:right w:val="nil"/>
          <w:between w:val="nil"/>
        </w:pBdr>
        <w:spacing w:before="119"/>
        <w:ind w:left="120" w:right="130"/>
        <w:rPr>
          <w:color w:val="000000"/>
          <w:sz w:val="24"/>
          <w:szCs w:val="24"/>
        </w:rPr>
      </w:pPr>
      <w:r>
        <w:rPr>
          <w:color w:val="000000"/>
          <w:sz w:val="24"/>
          <w:szCs w:val="24"/>
        </w:rPr>
        <w:t xml:space="preserve">A meeting of the System Evaluation Committee (SEC) has been scheduled to hear your appeal of the range assignment evaluation of your position. Please note the SEC is not limited in its deliberation to the content of the </w:t>
      </w:r>
      <w:proofErr w:type="gramStart"/>
      <w:r>
        <w:rPr>
          <w:color w:val="000000"/>
          <w:sz w:val="24"/>
          <w:szCs w:val="24"/>
        </w:rPr>
        <w:t>appeal, but</w:t>
      </w:r>
      <w:proofErr w:type="gramEnd"/>
      <w:r>
        <w:rPr>
          <w:color w:val="000000"/>
          <w:sz w:val="24"/>
          <w:szCs w:val="24"/>
        </w:rPr>
        <w:t xml:space="preserve"> may consider all relevant information available to determine the appropriate range assignment of the position. The SEC's decision is final and not subject to the grievance procedure in the collective bargaining agreement.</w:t>
      </w:r>
    </w:p>
    <w:p w14:paraId="00000168" w14:textId="77777777" w:rsidR="00614470" w:rsidRDefault="00F330B4">
      <w:pPr>
        <w:pBdr>
          <w:top w:val="nil"/>
          <w:left w:val="nil"/>
          <w:bottom w:val="nil"/>
          <w:right w:val="nil"/>
          <w:between w:val="nil"/>
        </w:pBdr>
        <w:spacing w:before="122"/>
        <w:ind w:left="134" w:right="564" w:hanging="15"/>
        <w:rPr>
          <w:color w:val="000000"/>
          <w:sz w:val="24"/>
          <w:szCs w:val="24"/>
        </w:rPr>
      </w:pPr>
      <w:r>
        <w:rPr>
          <w:color w:val="000000"/>
          <w:sz w:val="24"/>
          <w:szCs w:val="24"/>
        </w:rPr>
        <w:t>Preparing for any presentation can be time-consuming and at times anxiety promoting. This document is intended to help you use your time most efficiently and dispel some anxiety. In the presentation, you will be talking with five evaluators/raters. Their goal is to gain a thorough understanding of the job so that an accurate evaluation is achieved. The Minnesota State HR representative from the System office will be facilitating the meeting.</w:t>
      </w:r>
    </w:p>
    <w:p w14:paraId="00000169" w14:textId="77777777" w:rsidR="00614470" w:rsidRDefault="00F330B4">
      <w:pPr>
        <w:pBdr>
          <w:top w:val="nil"/>
          <w:left w:val="nil"/>
          <w:bottom w:val="nil"/>
          <w:right w:val="nil"/>
          <w:between w:val="nil"/>
        </w:pBdr>
        <w:spacing w:before="119"/>
        <w:ind w:left="134" w:right="602" w:hanging="15"/>
        <w:rPr>
          <w:color w:val="000000"/>
          <w:sz w:val="24"/>
          <w:szCs w:val="24"/>
        </w:rPr>
      </w:pPr>
      <w:r>
        <w:rPr>
          <w:color w:val="000000"/>
          <w:sz w:val="24"/>
          <w:szCs w:val="24"/>
        </w:rPr>
        <w:t xml:space="preserve">The committee members will have received in advance the position description, the hiring administrator’s memo, an organizational chart, any other material that was provided at the time of the original audit request and any additional information submitted with the appeal request. The committee members will have reviewed these </w:t>
      </w:r>
      <w:proofErr w:type="gramStart"/>
      <w:r>
        <w:rPr>
          <w:color w:val="000000"/>
          <w:sz w:val="24"/>
          <w:szCs w:val="24"/>
        </w:rPr>
        <w:t>materials, and</w:t>
      </w:r>
      <w:proofErr w:type="gramEnd"/>
      <w:r>
        <w:rPr>
          <w:color w:val="000000"/>
          <w:sz w:val="24"/>
          <w:szCs w:val="24"/>
        </w:rPr>
        <w:t xml:space="preserve"> will have a basic understanding of the role of the position you are presenting.</w:t>
      </w:r>
    </w:p>
    <w:p w14:paraId="0000016A" w14:textId="77777777" w:rsidR="00614470" w:rsidRDefault="00F330B4">
      <w:pPr>
        <w:pBdr>
          <w:top w:val="nil"/>
          <w:left w:val="nil"/>
          <w:bottom w:val="nil"/>
          <w:right w:val="nil"/>
          <w:between w:val="nil"/>
        </w:pBdr>
        <w:spacing w:before="119"/>
        <w:ind w:left="134" w:right="564" w:hanging="15"/>
        <w:rPr>
          <w:color w:val="000000"/>
          <w:sz w:val="24"/>
          <w:szCs w:val="24"/>
        </w:rPr>
      </w:pPr>
      <w:r>
        <w:rPr>
          <w:color w:val="000000"/>
          <w:sz w:val="24"/>
          <w:szCs w:val="24"/>
        </w:rPr>
        <w:t xml:space="preserve">Typically, the hiring </w:t>
      </w:r>
      <w:sdt>
        <w:sdtPr>
          <w:tag w:val="goog_rdk_22"/>
          <w:id w:val="-296448868"/>
        </w:sdtPr>
        <w:sdtEndPr/>
        <w:sdtContent/>
      </w:sdt>
      <w:r>
        <w:rPr>
          <w:color w:val="000000"/>
          <w:sz w:val="24"/>
          <w:szCs w:val="24"/>
        </w:rPr>
        <w:t xml:space="preserve">administrator and/or other members of the functional area will present the appeal to the SEC members and answer any questions they may have. The incumbent may attend to clarify the </w:t>
      </w:r>
      <w:r>
        <w:rPr>
          <w:color w:val="000000"/>
          <w:sz w:val="24"/>
          <w:szCs w:val="24"/>
        </w:rPr>
        <w:t>position in more detail, if necessary. A representative of the Campus HR Office must participate and assist with any questions.</w:t>
      </w:r>
    </w:p>
    <w:p w14:paraId="0000016B" w14:textId="77777777" w:rsidR="00614470" w:rsidRDefault="00F330B4">
      <w:pPr>
        <w:pBdr>
          <w:top w:val="nil"/>
          <w:left w:val="nil"/>
          <w:bottom w:val="nil"/>
          <w:right w:val="nil"/>
          <w:between w:val="nil"/>
        </w:pBdr>
        <w:spacing w:before="122"/>
        <w:ind w:left="119"/>
        <w:rPr>
          <w:color w:val="000000"/>
          <w:sz w:val="24"/>
          <w:szCs w:val="24"/>
        </w:rPr>
      </w:pPr>
      <w:r>
        <w:rPr>
          <w:color w:val="000000"/>
          <w:sz w:val="24"/>
          <w:szCs w:val="24"/>
        </w:rPr>
        <w:t>Following are a few guidelines that may be helpful to you in making the presentation:</w:t>
      </w:r>
    </w:p>
    <w:p w14:paraId="0000016C" w14:textId="77777777" w:rsidR="00614470" w:rsidRDefault="00F330B4">
      <w:pPr>
        <w:numPr>
          <w:ilvl w:val="0"/>
          <w:numId w:val="11"/>
        </w:numPr>
        <w:pBdr>
          <w:top w:val="nil"/>
          <w:left w:val="nil"/>
          <w:bottom w:val="nil"/>
          <w:right w:val="nil"/>
          <w:between w:val="nil"/>
        </w:pBdr>
        <w:tabs>
          <w:tab w:val="left" w:pos="808"/>
          <w:tab w:val="left" w:pos="811"/>
        </w:tabs>
        <w:spacing w:before="120"/>
        <w:ind w:right="457"/>
        <w:rPr>
          <w:rFonts w:ascii="Times New Roman" w:eastAsia="Times New Roman" w:hAnsi="Times New Roman" w:cs="Times New Roman"/>
          <w:color w:val="000000"/>
          <w:sz w:val="20"/>
          <w:szCs w:val="20"/>
        </w:rPr>
      </w:pPr>
      <w:r>
        <w:rPr>
          <w:b/>
          <w:color w:val="000000"/>
          <w:sz w:val="24"/>
          <w:szCs w:val="24"/>
        </w:rPr>
        <w:t xml:space="preserve">Give a brief presentation of the job. </w:t>
      </w:r>
      <w:r>
        <w:rPr>
          <w:color w:val="000000"/>
          <w:sz w:val="24"/>
          <w:szCs w:val="24"/>
        </w:rPr>
        <w:t>Describe the job duties and the purpose of the position. You may bring samples or work products or outcomes if you wish, but the SEC members may not have the time to review these materials.</w:t>
      </w:r>
    </w:p>
    <w:p w14:paraId="0000016D" w14:textId="77777777" w:rsidR="00614470" w:rsidRDefault="00F330B4">
      <w:pPr>
        <w:numPr>
          <w:ilvl w:val="0"/>
          <w:numId w:val="11"/>
        </w:numPr>
        <w:pBdr>
          <w:top w:val="nil"/>
          <w:left w:val="nil"/>
          <w:bottom w:val="nil"/>
          <w:right w:val="nil"/>
          <w:between w:val="nil"/>
        </w:pBdr>
        <w:tabs>
          <w:tab w:val="left" w:pos="808"/>
          <w:tab w:val="left" w:pos="810"/>
        </w:tabs>
        <w:spacing w:before="119"/>
        <w:ind w:left="810" w:right="240" w:hanging="331"/>
        <w:rPr>
          <w:rFonts w:ascii="Times New Roman" w:eastAsia="Times New Roman" w:hAnsi="Times New Roman" w:cs="Times New Roman"/>
          <w:color w:val="000000"/>
          <w:sz w:val="20"/>
          <w:szCs w:val="20"/>
        </w:rPr>
      </w:pPr>
      <w:r>
        <w:rPr>
          <w:b/>
          <w:color w:val="000000"/>
          <w:sz w:val="24"/>
          <w:szCs w:val="24"/>
        </w:rPr>
        <w:t xml:space="preserve">Organize your presentation to cover the five factors on the Position Allocation Matrix. </w:t>
      </w:r>
      <w:r>
        <w:rPr>
          <w:color w:val="000000"/>
          <w:sz w:val="24"/>
          <w:szCs w:val="24"/>
        </w:rPr>
        <w:t>These are the dimensions on which the job will be evaluated, and it is helpful to the SEC if you organize your presentation around them. The committee members will have the original materials and appeal information for this position so all you will need to do is expand on the questions and provide specific examples to better clarify your responsibilities.</w:t>
      </w:r>
    </w:p>
    <w:p w14:paraId="0000016E" w14:textId="77777777" w:rsidR="00614470" w:rsidRDefault="00F330B4">
      <w:pPr>
        <w:numPr>
          <w:ilvl w:val="0"/>
          <w:numId w:val="11"/>
        </w:numPr>
        <w:pBdr>
          <w:top w:val="nil"/>
          <w:left w:val="nil"/>
          <w:bottom w:val="nil"/>
          <w:right w:val="nil"/>
          <w:between w:val="nil"/>
        </w:pBdr>
        <w:tabs>
          <w:tab w:val="left" w:pos="809"/>
          <w:tab w:val="left" w:pos="811"/>
        </w:tabs>
        <w:spacing w:before="119"/>
        <w:ind w:right="105"/>
        <w:rPr>
          <w:rFonts w:ascii="Times New Roman" w:eastAsia="Times New Roman" w:hAnsi="Times New Roman" w:cs="Times New Roman"/>
          <w:color w:val="000000"/>
          <w:sz w:val="21"/>
          <w:szCs w:val="21"/>
        </w:rPr>
      </w:pPr>
      <w:r>
        <w:rPr>
          <w:b/>
          <w:color w:val="000000"/>
          <w:sz w:val="24"/>
          <w:szCs w:val="24"/>
        </w:rPr>
        <w:t xml:space="preserve">There will be a </w:t>
      </w:r>
      <w:proofErr w:type="gramStart"/>
      <w:r>
        <w:rPr>
          <w:b/>
          <w:color w:val="000000"/>
          <w:sz w:val="24"/>
          <w:szCs w:val="24"/>
        </w:rPr>
        <w:t>question and answer</w:t>
      </w:r>
      <w:proofErr w:type="gramEnd"/>
      <w:r>
        <w:rPr>
          <w:b/>
          <w:color w:val="000000"/>
          <w:sz w:val="24"/>
          <w:szCs w:val="24"/>
        </w:rPr>
        <w:t xml:space="preserve"> period after your presentation. </w:t>
      </w:r>
      <w:r>
        <w:rPr>
          <w:color w:val="000000"/>
          <w:sz w:val="24"/>
          <w:szCs w:val="24"/>
        </w:rPr>
        <w:t>You should be prepared to field questions. All members of the SEC may ask questions to better understand the position's responsibilities, and its role within the university. You may be asked about your responsibilities as the hiring administrator of the position.</w:t>
      </w:r>
    </w:p>
    <w:p w14:paraId="0000016F" w14:textId="77777777" w:rsidR="00614470" w:rsidRDefault="00F330B4">
      <w:pPr>
        <w:numPr>
          <w:ilvl w:val="0"/>
          <w:numId w:val="11"/>
        </w:numPr>
        <w:pBdr>
          <w:top w:val="nil"/>
          <w:left w:val="nil"/>
          <w:bottom w:val="nil"/>
          <w:right w:val="nil"/>
          <w:between w:val="nil"/>
        </w:pBdr>
        <w:tabs>
          <w:tab w:val="left" w:pos="809"/>
          <w:tab w:val="left" w:pos="811"/>
        </w:tabs>
        <w:spacing w:before="122"/>
        <w:ind w:right="212"/>
        <w:rPr>
          <w:rFonts w:ascii="Times New Roman" w:eastAsia="Times New Roman" w:hAnsi="Times New Roman" w:cs="Times New Roman"/>
          <w:color w:val="000000"/>
          <w:sz w:val="21"/>
          <w:szCs w:val="21"/>
        </w:rPr>
      </w:pPr>
      <w:r>
        <w:rPr>
          <w:b/>
          <w:color w:val="000000"/>
          <w:sz w:val="24"/>
          <w:szCs w:val="24"/>
        </w:rPr>
        <w:t xml:space="preserve">Limit your presentation to a maximum of 20 minutes. </w:t>
      </w:r>
      <w:r>
        <w:rPr>
          <w:color w:val="000000"/>
          <w:sz w:val="24"/>
          <w:szCs w:val="24"/>
        </w:rPr>
        <w:t>The entire process, including the question period, should last approximately 30 to 45 minutes. After you have concluded the presentation and answered all questions and have left, the committee members will then discuss and evaluate the position and make a final decision on the range assignment.</w:t>
      </w:r>
    </w:p>
    <w:p w14:paraId="00000170" w14:textId="77777777" w:rsidR="00614470" w:rsidRDefault="00F330B4">
      <w:pPr>
        <w:pBdr>
          <w:top w:val="nil"/>
          <w:left w:val="nil"/>
          <w:bottom w:val="nil"/>
          <w:right w:val="nil"/>
          <w:between w:val="nil"/>
        </w:pBdr>
        <w:spacing w:before="119"/>
        <w:ind w:left="134" w:right="602" w:hanging="15"/>
        <w:rPr>
          <w:color w:val="000000"/>
          <w:sz w:val="24"/>
          <w:szCs w:val="24"/>
        </w:rPr>
      </w:pPr>
      <w:r>
        <w:rPr>
          <w:color w:val="000000"/>
          <w:sz w:val="24"/>
          <w:szCs w:val="24"/>
        </w:rPr>
        <w:t xml:space="preserve">The HR representative of the System office will contact your Campus HR office within two business days of the SEC meeting and give them the </w:t>
      </w:r>
      <w:proofErr w:type="gramStart"/>
      <w:r>
        <w:rPr>
          <w:color w:val="000000"/>
          <w:sz w:val="24"/>
          <w:szCs w:val="24"/>
        </w:rPr>
        <w:t>final outcome</w:t>
      </w:r>
      <w:proofErr w:type="gramEnd"/>
      <w:r>
        <w:rPr>
          <w:color w:val="000000"/>
          <w:sz w:val="24"/>
          <w:szCs w:val="24"/>
        </w:rPr>
        <w:t xml:space="preserve"> and then follow up with a written notice of the final salary range determination.</w:t>
      </w:r>
    </w:p>
    <w:p w14:paraId="00000171" w14:textId="77777777" w:rsidR="00614470" w:rsidRDefault="00614470">
      <w:pPr>
        <w:pBdr>
          <w:top w:val="nil"/>
          <w:left w:val="nil"/>
          <w:bottom w:val="nil"/>
          <w:right w:val="nil"/>
          <w:between w:val="nil"/>
        </w:pBdr>
        <w:rPr>
          <w:color w:val="000000"/>
          <w:sz w:val="18"/>
          <w:szCs w:val="18"/>
        </w:rPr>
      </w:pPr>
    </w:p>
    <w:p w14:paraId="00000172" w14:textId="77777777" w:rsidR="00614470" w:rsidRDefault="00614470">
      <w:pPr>
        <w:pBdr>
          <w:top w:val="nil"/>
          <w:left w:val="nil"/>
          <w:bottom w:val="nil"/>
          <w:right w:val="nil"/>
          <w:between w:val="nil"/>
        </w:pBdr>
        <w:spacing w:before="121"/>
        <w:rPr>
          <w:color w:val="000000"/>
          <w:sz w:val="18"/>
          <w:szCs w:val="18"/>
        </w:rPr>
      </w:pPr>
    </w:p>
    <w:p w14:paraId="00000173" w14:textId="77777777" w:rsidR="00614470" w:rsidRDefault="00F330B4">
      <w:pPr>
        <w:ind w:left="180"/>
        <w:jc w:val="center"/>
        <w:rPr>
          <w:sz w:val="18"/>
          <w:szCs w:val="18"/>
        </w:rPr>
        <w:sectPr w:rsidR="00614470">
          <w:footerReference w:type="default" r:id="rId16"/>
          <w:pgSz w:w="12240" w:h="15840"/>
          <w:pgMar w:top="1060" w:right="1140" w:bottom="280" w:left="960" w:header="0" w:footer="0" w:gutter="0"/>
          <w:cols w:space="720"/>
        </w:sectPr>
      </w:pPr>
      <w:r>
        <w:rPr>
          <w:sz w:val="18"/>
          <w:szCs w:val="18"/>
        </w:rPr>
        <w:t>Page 16</w:t>
      </w:r>
    </w:p>
    <w:p w14:paraId="00000174" w14:textId="77777777" w:rsidR="00614470" w:rsidRDefault="00F330B4">
      <w:pPr>
        <w:pStyle w:val="Heading2"/>
        <w:spacing w:before="62"/>
        <w:ind w:right="3" w:firstLine="202"/>
      </w:pPr>
      <w:bookmarkStart w:id="29" w:name="bookmark=id.1pxezwc" w:colFirst="0" w:colLast="0"/>
      <w:bookmarkStart w:id="30" w:name="_heading=h.49x2ik5" w:colFirst="0" w:colLast="0"/>
      <w:bookmarkEnd w:id="29"/>
      <w:bookmarkEnd w:id="30"/>
      <w:r>
        <w:lastRenderedPageBreak/>
        <w:t>Organizational Chart Illustration</w:t>
      </w:r>
    </w:p>
    <w:p w14:paraId="00000175" w14:textId="77777777" w:rsidR="00614470" w:rsidRDefault="00F330B4">
      <w:pPr>
        <w:pBdr>
          <w:top w:val="nil"/>
          <w:left w:val="nil"/>
          <w:bottom w:val="nil"/>
          <w:right w:val="nil"/>
          <w:between w:val="nil"/>
        </w:pBdr>
        <w:spacing w:before="61"/>
        <w:rPr>
          <w:b/>
          <w:color w:val="000000"/>
          <w:sz w:val="20"/>
          <w:szCs w:val="20"/>
        </w:rPr>
        <w:sectPr w:rsidR="00614470">
          <w:footerReference w:type="default" r:id="rId17"/>
          <w:pgSz w:w="15840" w:h="12240" w:orient="landscape"/>
          <w:pgMar w:top="1380" w:right="800" w:bottom="900" w:left="600" w:header="0" w:footer="703" w:gutter="0"/>
          <w:pgNumType w:start="17"/>
          <w:cols w:space="720"/>
        </w:sectPr>
      </w:pPr>
      <w:r>
        <w:rPr>
          <w:noProof/>
        </w:rPr>
        <mc:AlternateContent>
          <mc:Choice Requires="wpg">
            <w:drawing>
              <wp:anchor distT="0" distB="0" distL="0" distR="0" simplePos="0" relativeHeight="251662336" behindDoc="0" locked="0" layoutInCell="1" hidden="0" allowOverlap="1" wp14:anchorId="27CCFA44" wp14:editId="07481DA0">
                <wp:simplePos x="0" y="0"/>
                <wp:positionH relativeFrom="column">
                  <wp:posOffset>1447800</wp:posOffset>
                </wp:positionH>
                <wp:positionV relativeFrom="paragraph">
                  <wp:posOffset>203200</wp:posOffset>
                </wp:positionV>
                <wp:extent cx="6476365" cy="4887595"/>
                <wp:effectExtent l="0" t="0" r="0" b="0"/>
                <wp:wrapTopAndBottom distT="0" distB="0"/>
                <wp:docPr id="80" name="Group 80" descr="Organizational Chart from president, to vice preseidents, administrators, deans, directors, etc."/>
                <wp:cNvGraphicFramePr/>
                <a:graphic xmlns:a="http://schemas.openxmlformats.org/drawingml/2006/main">
                  <a:graphicData uri="http://schemas.microsoft.com/office/word/2010/wordprocessingGroup">
                    <wpg:wgp>
                      <wpg:cNvGrpSpPr/>
                      <wpg:grpSpPr>
                        <a:xfrm>
                          <a:off x="0" y="0"/>
                          <a:ext cx="6476365" cy="4887595"/>
                          <a:chOff x="2106900" y="1335275"/>
                          <a:chExt cx="6477275" cy="4889200"/>
                        </a:xfrm>
                      </wpg:grpSpPr>
                      <wpg:grpSp>
                        <wpg:cNvPr id="769820401" name="Group 769820401"/>
                        <wpg:cNvGrpSpPr/>
                        <wpg:grpSpPr>
                          <a:xfrm>
                            <a:off x="2107818" y="1336203"/>
                            <a:ext cx="6476350" cy="4887575"/>
                            <a:chOff x="0" y="0"/>
                            <a:chExt cx="6476350" cy="4887575"/>
                          </a:xfrm>
                        </wpg:grpSpPr>
                        <wps:wsp>
                          <wps:cNvPr id="1301204298" name="Rectangle 1301204298"/>
                          <wps:cNvSpPr/>
                          <wps:spPr>
                            <a:xfrm>
                              <a:off x="0" y="0"/>
                              <a:ext cx="6476350" cy="4887575"/>
                            </a:xfrm>
                            <a:prstGeom prst="rect">
                              <a:avLst/>
                            </a:prstGeom>
                            <a:noFill/>
                            <a:ln>
                              <a:noFill/>
                            </a:ln>
                          </wps:spPr>
                          <wps:txbx>
                            <w:txbxContent>
                              <w:p w14:paraId="03A4298F" w14:textId="77777777" w:rsidR="00614470" w:rsidRDefault="00614470">
                                <w:pPr>
                                  <w:textDirection w:val="btLr"/>
                                </w:pPr>
                              </w:p>
                            </w:txbxContent>
                          </wps:txbx>
                          <wps:bodyPr spcFirstLastPara="1" wrap="square" lIns="91425" tIns="91425" rIns="91425" bIns="91425" anchor="ctr" anchorCtr="0">
                            <a:noAutofit/>
                          </wps:bodyPr>
                        </wps:wsp>
                        <pic:pic xmlns:pic="http://schemas.openxmlformats.org/drawingml/2006/picture">
                          <pic:nvPicPr>
                            <pic:cNvPr id="23" name="Shape 23" descr="þÿ"/>
                            <pic:cNvPicPr preferRelativeResize="0"/>
                          </pic:nvPicPr>
                          <pic:blipFill rotWithShape="1">
                            <a:blip r:embed="rId18">
                              <a:alphaModFix/>
                            </a:blip>
                            <a:srcRect/>
                            <a:stretch/>
                          </pic:blipFill>
                          <pic:spPr>
                            <a:xfrm>
                              <a:off x="2847593" y="4626"/>
                              <a:ext cx="1746284" cy="406869"/>
                            </a:xfrm>
                            <a:prstGeom prst="rect">
                              <a:avLst/>
                            </a:prstGeom>
                            <a:noFill/>
                            <a:ln>
                              <a:noFill/>
                            </a:ln>
                          </pic:spPr>
                        </pic:pic>
                        <pic:pic xmlns:pic="http://schemas.openxmlformats.org/drawingml/2006/picture">
                          <pic:nvPicPr>
                            <pic:cNvPr id="24" name="Shape 24"/>
                            <pic:cNvPicPr preferRelativeResize="0"/>
                          </pic:nvPicPr>
                          <pic:blipFill rotWithShape="1">
                            <a:blip r:embed="rId19">
                              <a:alphaModFix/>
                            </a:blip>
                            <a:srcRect/>
                            <a:stretch/>
                          </pic:blipFill>
                          <pic:spPr>
                            <a:xfrm>
                              <a:off x="2841142" y="3813"/>
                              <a:ext cx="1725269" cy="382943"/>
                            </a:xfrm>
                            <a:prstGeom prst="rect">
                              <a:avLst/>
                            </a:prstGeom>
                            <a:noFill/>
                            <a:ln>
                              <a:noFill/>
                            </a:ln>
                          </pic:spPr>
                        </pic:pic>
                        <wps:wsp>
                          <wps:cNvPr id="377232435" name="Freeform: Shape 377232435"/>
                          <wps:cNvSpPr/>
                          <wps:spPr>
                            <a:xfrm>
                              <a:off x="3703811" y="705918"/>
                              <a:ext cx="1628139" cy="1270"/>
                            </a:xfrm>
                            <a:custGeom>
                              <a:avLst/>
                              <a:gdLst/>
                              <a:ahLst/>
                              <a:cxnLst/>
                              <a:rect l="l" t="t" r="r" b="b"/>
                              <a:pathLst>
                                <a:path w="1628139" h="120000" extrusionOk="0">
                                  <a:moveTo>
                                    <a:pt x="0" y="0"/>
                                  </a:moveTo>
                                  <a:lnTo>
                                    <a:pt x="1627608" y="0"/>
                                  </a:lnTo>
                                </a:path>
                              </a:pathLst>
                            </a:custGeom>
                            <a:noFill/>
                            <a:ln w="1070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26" name="Shape 26" descr="þÿ"/>
                            <pic:cNvPicPr preferRelativeResize="0"/>
                          </pic:nvPicPr>
                          <pic:blipFill rotWithShape="1">
                            <a:blip r:embed="rId20">
                              <a:alphaModFix/>
                            </a:blip>
                            <a:srcRect/>
                            <a:stretch/>
                          </pic:blipFill>
                          <pic:spPr>
                            <a:xfrm>
                              <a:off x="753739" y="866232"/>
                              <a:ext cx="1856490" cy="598334"/>
                            </a:xfrm>
                            <a:prstGeom prst="rect">
                              <a:avLst/>
                            </a:prstGeom>
                            <a:noFill/>
                            <a:ln>
                              <a:noFill/>
                            </a:ln>
                          </pic:spPr>
                        </pic:pic>
                        <pic:pic xmlns:pic="http://schemas.openxmlformats.org/drawingml/2006/picture">
                          <pic:nvPicPr>
                            <pic:cNvPr id="27" name="Shape 27"/>
                            <pic:cNvPicPr preferRelativeResize="0"/>
                          </pic:nvPicPr>
                          <pic:blipFill rotWithShape="1">
                            <a:blip r:embed="rId21">
                              <a:alphaModFix/>
                            </a:blip>
                            <a:srcRect/>
                            <a:stretch/>
                          </pic:blipFill>
                          <pic:spPr>
                            <a:xfrm>
                              <a:off x="753744" y="865431"/>
                              <a:ext cx="1831060" cy="574408"/>
                            </a:xfrm>
                            <a:prstGeom prst="rect">
                              <a:avLst/>
                            </a:prstGeom>
                            <a:noFill/>
                            <a:ln>
                              <a:noFill/>
                            </a:ln>
                          </pic:spPr>
                        </pic:pic>
                        <pic:pic xmlns:pic="http://schemas.openxmlformats.org/drawingml/2006/picture">
                          <pic:nvPicPr>
                            <pic:cNvPr id="28" name="Shape 28" descr="þÿ"/>
                            <pic:cNvPicPr preferRelativeResize="0"/>
                          </pic:nvPicPr>
                          <pic:blipFill rotWithShape="1">
                            <a:blip r:embed="rId22">
                              <a:alphaModFix/>
                            </a:blip>
                            <a:srcRect/>
                            <a:stretch/>
                          </pic:blipFill>
                          <pic:spPr>
                            <a:xfrm>
                              <a:off x="7759" y="291827"/>
                              <a:ext cx="1636077" cy="502599"/>
                            </a:xfrm>
                            <a:prstGeom prst="rect">
                              <a:avLst/>
                            </a:prstGeom>
                            <a:noFill/>
                            <a:ln>
                              <a:noFill/>
                            </a:ln>
                          </pic:spPr>
                        </pic:pic>
                        <pic:pic xmlns:pic="http://schemas.openxmlformats.org/drawingml/2006/picture">
                          <pic:nvPicPr>
                            <pic:cNvPr id="29" name="Shape 29"/>
                            <pic:cNvPicPr preferRelativeResize="0"/>
                          </pic:nvPicPr>
                          <pic:blipFill rotWithShape="1">
                            <a:blip r:embed="rId23">
                              <a:alphaModFix/>
                            </a:blip>
                            <a:srcRect/>
                            <a:stretch/>
                          </pic:blipFill>
                          <pic:spPr>
                            <a:xfrm>
                              <a:off x="3911" y="288293"/>
                              <a:ext cx="1610423" cy="478663"/>
                            </a:xfrm>
                            <a:prstGeom prst="rect">
                              <a:avLst/>
                            </a:prstGeom>
                            <a:noFill/>
                            <a:ln>
                              <a:noFill/>
                            </a:ln>
                          </pic:spPr>
                        </pic:pic>
                        <wps:wsp>
                          <wps:cNvPr id="332387106" name="Freeform: Shape 332387106"/>
                          <wps:cNvSpPr/>
                          <wps:spPr>
                            <a:xfrm>
                              <a:off x="3703811" y="482513"/>
                              <a:ext cx="1270" cy="670560"/>
                            </a:xfrm>
                            <a:custGeom>
                              <a:avLst/>
                              <a:gdLst/>
                              <a:ahLst/>
                              <a:cxnLst/>
                              <a:rect l="l" t="t" r="r" b="b"/>
                              <a:pathLst>
                                <a:path w="120000" h="670560" extrusionOk="0">
                                  <a:moveTo>
                                    <a:pt x="0" y="0"/>
                                  </a:moveTo>
                                  <a:lnTo>
                                    <a:pt x="0" y="670138"/>
                                  </a:lnTo>
                                </a:path>
                              </a:pathLst>
                            </a:custGeom>
                            <a:noFill/>
                            <a:ln w="1137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1082814577" name="Freeform: Shape 1082814577"/>
                          <wps:cNvSpPr/>
                          <wps:spPr>
                            <a:xfrm>
                              <a:off x="5331420" y="705918"/>
                              <a:ext cx="207645" cy="159385"/>
                            </a:xfrm>
                            <a:custGeom>
                              <a:avLst/>
                              <a:gdLst/>
                              <a:ahLst/>
                              <a:cxnLst/>
                              <a:rect l="l" t="t" r="r" b="b"/>
                              <a:pathLst>
                                <a:path w="207645" h="159385" extrusionOk="0">
                                  <a:moveTo>
                                    <a:pt x="0" y="0"/>
                                  </a:moveTo>
                                  <a:lnTo>
                                    <a:pt x="207520" y="0"/>
                                  </a:lnTo>
                                  <a:lnTo>
                                    <a:pt x="207520" y="159301"/>
                                  </a:lnTo>
                                </a:path>
                              </a:pathLst>
                            </a:custGeom>
                            <a:noFill/>
                            <a:ln w="1095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2" name="Shape 32" descr="þÿ"/>
                            <pic:cNvPicPr preferRelativeResize="0"/>
                          </pic:nvPicPr>
                          <pic:blipFill rotWithShape="1">
                            <a:blip r:embed="rId20">
                              <a:alphaModFix/>
                            </a:blip>
                            <a:srcRect/>
                            <a:stretch/>
                          </pic:blipFill>
                          <pic:spPr>
                            <a:xfrm>
                              <a:off x="2686524" y="866232"/>
                              <a:ext cx="1856481" cy="598334"/>
                            </a:xfrm>
                            <a:prstGeom prst="rect">
                              <a:avLst/>
                            </a:prstGeom>
                            <a:noFill/>
                            <a:ln>
                              <a:noFill/>
                            </a:ln>
                          </pic:spPr>
                        </pic:pic>
                        <pic:pic xmlns:pic="http://schemas.openxmlformats.org/drawingml/2006/picture">
                          <pic:nvPicPr>
                            <pic:cNvPr id="33" name="Shape 33"/>
                            <pic:cNvPicPr preferRelativeResize="0"/>
                          </pic:nvPicPr>
                          <pic:blipFill rotWithShape="1">
                            <a:blip r:embed="rId21">
                              <a:alphaModFix/>
                            </a:blip>
                            <a:srcRect/>
                            <a:stretch/>
                          </pic:blipFill>
                          <pic:spPr>
                            <a:xfrm>
                              <a:off x="2686532" y="865431"/>
                              <a:ext cx="1831047" cy="574408"/>
                            </a:xfrm>
                            <a:prstGeom prst="rect">
                              <a:avLst/>
                            </a:prstGeom>
                            <a:noFill/>
                            <a:ln>
                              <a:noFill/>
                            </a:ln>
                          </pic:spPr>
                        </pic:pic>
                        <wps:wsp>
                          <wps:cNvPr id="924205067" name="Freeform: Shape 924205067"/>
                          <wps:cNvSpPr/>
                          <wps:spPr>
                            <a:xfrm>
                              <a:off x="2686150" y="865449"/>
                              <a:ext cx="1831339" cy="574675"/>
                            </a:xfrm>
                            <a:custGeom>
                              <a:avLst/>
                              <a:gdLst/>
                              <a:ahLst/>
                              <a:cxnLst/>
                              <a:rect l="l" t="t" r="r" b="b"/>
                              <a:pathLst>
                                <a:path w="1831339" h="574675" extrusionOk="0">
                                  <a:moveTo>
                                    <a:pt x="0" y="574404"/>
                                  </a:moveTo>
                                  <a:lnTo>
                                    <a:pt x="1831059" y="574404"/>
                                  </a:lnTo>
                                  <a:lnTo>
                                    <a:pt x="1831059" y="0"/>
                                  </a:lnTo>
                                  <a:lnTo>
                                    <a:pt x="0" y="0"/>
                                  </a:lnTo>
                                  <a:lnTo>
                                    <a:pt x="0" y="574404"/>
                                  </a:lnTo>
                                  <a:close/>
                                </a:path>
                              </a:pathLst>
                            </a:custGeom>
                            <a:noFill/>
                            <a:ln w="952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5" name="Shape 35" descr="þÿ"/>
                            <pic:cNvPicPr preferRelativeResize="0"/>
                          </pic:nvPicPr>
                          <pic:blipFill rotWithShape="1">
                            <a:blip r:embed="rId24">
                              <a:alphaModFix/>
                            </a:blip>
                            <a:srcRect/>
                            <a:stretch/>
                          </pic:blipFill>
                          <pic:spPr>
                            <a:xfrm>
                              <a:off x="4619309" y="866232"/>
                              <a:ext cx="1856483" cy="622261"/>
                            </a:xfrm>
                            <a:prstGeom prst="rect">
                              <a:avLst/>
                            </a:prstGeom>
                            <a:noFill/>
                            <a:ln>
                              <a:noFill/>
                            </a:ln>
                          </pic:spPr>
                        </pic:pic>
                        <pic:pic xmlns:pic="http://schemas.openxmlformats.org/drawingml/2006/picture">
                          <pic:nvPicPr>
                            <pic:cNvPr id="36" name="Shape 36"/>
                            <pic:cNvPicPr preferRelativeResize="0"/>
                          </pic:nvPicPr>
                          <pic:blipFill rotWithShape="1">
                            <a:blip r:embed="rId25">
                              <a:alphaModFix/>
                            </a:blip>
                            <a:srcRect/>
                            <a:stretch/>
                          </pic:blipFill>
                          <pic:spPr>
                            <a:xfrm>
                              <a:off x="4619307" y="865444"/>
                              <a:ext cx="1831060" cy="593547"/>
                            </a:xfrm>
                            <a:prstGeom prst="rect">
                              <a:avLst/>
                            </a:prstGeom>
                            <a:noFill/>
                            <a:ln>
                              <a:noFill/>
                            </a:ln>
                          </pic:spPr>
                        </pic:pic>
                        <pic:pic xmlns:pic="http://schemas.openxmlformats.org/drawingml/2006/picture">
                          <pic:nvPicPr>
                            <pic:cNvPr id="37" name="Shape 37" descr="þÿ"/>
                            <pic:cNvPicPr preferRelativeResize="0"/>
                          </pic:nvPicPr>
                          <pic:blipFill rotWithShape="1">
                            <a:blip r:embed="rId26">
                              <a:alphaModFix/>
                            </a:blip>
                            <a:srcRect/>
                            <a:stretch/>
                          </pic:blipFill>
                          <pic:spPr>
                            <a:xfrm>
                              <a:off x="2279624" y="1632105"/>
                              <a:ext cx="1144409" cy="598337"/>
                            </a:xfrm>
                            <a:prstGeom prst="rect">
                              <a:avLst/>
                            </a:prstGeom>
                            <a:noFill/>
                            <a:ln>
                              <a:noFill/>
                            </a:ln>
                          </pic:spPr>
                        </pic:pic>
                        <pic:pic xmlns:pic="http://schemas.openxmlformats.org/drawingml/2006/picture">
                          <pic:nvPicPr>
                            <pic:cNvPr id="38" name="Shape 38"/>
                            <pic:cNvPicPr preferRelativeResize="0"/>
                          </pic:nvPicPr>
                          <pic:blipFill rotWithShape="1">
                            <a:blip r:embed="rId27">
                              <a:alphaModFix/>
                            </a:blip>
                            <a:srcRect/>
                            <a:stretch/>
                          </pic:blipFill>
                          <pic:spPr>
                            <a:xfrm>
                              <a:off x="2279624" y="1631305"/>
                              <a:ext cx="1118984" cy="574408"/>
                            </a:xfrm>
                            <a:prstGeom prst="rect">
                              <a:avLst/>
                            </a:prstGeom>
                            <a:noFill/>
                            <a:ln>
                              <a:noFill/>
                            </a:ln>
                          </pic:spPr>
                        </pic:pic>
                        <pic:pic xmlns:pic="http://schemas.openxmlformats.org/drawingml/2006/picture">
                          <pic:nvPicPr>
                            <pic:cNvPr id="39" name="Shape 39" descr="þÿ"/>
                            <pic:cNvPicPr preferRelativeResize="0"/>
                          </pic:nvPicPr>
                          <pic:blipFill rotWithShape="1">
                            <a:blip r:embed="rId26">
                              <a:alphaModFix/>
                            </a:blip>
                            <a:srcRect/>
                            <a:stretch/>
                          </pic:blipFill>
                          <pic:spPr>
                            <a:xfrm>
                              <a:off x="3805505" y="1632105"/>
                              <a:ext cx="1144408" cy="598337"/>
                            </a:xfrm>
                            <a:prstGeom prst="rect">
                              <a:avLst/>
                            </a:prstGeom>
                            <a:noFill/>
                            <a:ln>
                              <a:noFill/>
                            </a:ln>
                          </pic:spPr>
                        </pic:pic>
                        <pic:pic xmlns:pic="http://schemas.openxmlformats.org/drawingml/2006/picture">
                          <pic:nvPicPr>
                            <pic:cNvPr id="40" name="Shape 40"/>
                            <pic:cNvPicPr preferRelativeResize="0"/>
                          </pic:nvPicPr>
                          <pic:blipFill rotWithShape="1">
                            <a:blip r:embed="rId27">
                              <a:alphaModFix/>
                            </a:blip>
                            <a:srcRect/>
                            <a:stretch/>
                          </pic:blipFill>
                          <pic:spPr>
                            <a:xfrm>
                              <a:off x="3805504" y="1631305"/>
                              <a:ext cx="1118984" cy="574408"/>
                            </a:xfrm>
                            <a:prstGeom prst="rect">
                              <a:avLst/>
                            </a:prstGeom>
                            <a:noFill/>
                            <a:ln>
                              <a:noFill/>
                            </a:ln>
                          </pic:spPr>
                        </pic:pic>
                        <pic:pic xmlns:pic="http://schemas.openxmlformats.org/drawingml/2006/picture">
                          <pic:nvPicPr>
                            <pic:cNvPr id="41" name="Shape 41" descr="þÿ"/>
                            <pic:cNvPicPr preferRelativeResize="0"/>
                          </pic:nvPicPr>
                          <pic:blipFill rotWithShape="1">
                            <a:blip r:embed="rId28">
                              <a:alphaModFix/>
                            </a:blip>
                            <a:srcRect/>
                            <a:stretch/>
                          </pic:blipFill>
                          <pic:spPr>
                            <a:xfrm>
                              <a:off x="2983229" y="2302246"/>
                              <a:ext cx="1034203" cy="622261"/>
                            </a:xfrm>
                            <a:prstGeom prst="rect">
                              <a:avLst/>
                            </a:prstGeom>
                            <a:noFill/>
                            <a:ln>
                              <a:noFill/>
                            </a:ln>
                          </pic:spPr>
                        </pic:pic>
                        <pic:pic xmlns:pic="http://schemas.openxmlformats.org/drawingml/2006/picture">
                          <pic:nvPicPr>
                            <pic:cNvPr id="42" name="Shape 42"/>
                            <pic:cNvPicPr preferRelativeResize="0"/>
                          </pic:nvPicPr>
                          <pic:blipFill rotWithShape="1">
                            <a:blip r:embed="rId29">
                              <a:alphaModFix/>
                            </a:blip>
                            <a:srcRect/>
                            <a:stretch/>
                          </pic:blipFill>
                          <pic:spPr>
                            <a:xfrm>
                              <a:off x="2977298" y="2301446"/>
                              <a:ext cx="1009116" cy="593547"/>
                            </a:xfrm>
                            <a:prstGeom prst="rect">
                              <a:avLst/>
                            </a:prstGeom>
                            <a:noFill/>
                            <a:ln>
                              <a:noFill/>
                            </a:ln>
                          </pic:spPr>
                        </pic:pic>
                        <wps:wsp>
                          <wps:cNvPr id="899756173" name="Freeform: Shape 899756173"/>
                          <wps:cNvSpPr/>
                          <wps:spPr>
                            <a:xfrm>
                              <a:off x="2977491" y="2301461"/>
                              <a:ext cx="1009650" cy="593725"/>
                            </a:xfrm>
                            <a:custGeom>
                              <a:avLst/>
                              <a:gdLst/>
                              <a:ahLst/>
                              <a:cxnLst/>
                              <a:rect l="l" t="t" r="r" b="b"/>
                              <a:pathLst>
                                <a:path w="1009650" h="593725" extrusionOk="0">
                                  <a:moveTo>
                                    <a:pt x="0" y="593551"/>
                                  </a:moveTo>
                                  <a:lnTo>
                                    <a:pt x="1009117" y="593551"/>
                                  </a:lnTo>
                                  <a:lnTo>
                                    <a:pt x="1009117" y="0"/>
                                  </a:lnTo>
                                  <a:lnTo>
                                    <a:pt x="0" y="0"/>
                                  </a:lnTo>
                                  <a:lnTo>
                                    <a:pt x="0" y="593551"/>
                                  </a:lnTo>
                                  <a:close/>
                                </a:path>
                              </a:pathLst>
                            </a:custGeom>
                            <a:noFill/>
                            <a:ln w="952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44" name="Shape 44" descr="þÿ"/>
                            <pic:cNvPicPr preferRelativeResize="0"/>
                          </pic:nvPicPr>
                          <pic:blipFill rotWithShape="1">
                            <a:blip r:embed="rId30">
                              <a:alphaModFix/>
                            </a:blip>
                            <a:srcRect/>
                            <a:stretch/>
                          </pic:blipFill>
                          <pic:spPr>
                            <a:xfrm>
                              <a:off x="2974746" y="3243634"/>
                              <a:ext cx="1042686" cy="614286"/>
                            </a:xfrm>
                            <a:prstGeom prst="rect">
                              <a:avLst/>
                            </a:prstGeom>
                            <a:noFill/>
                            <a:ln>
                              <a:noFill/>
                            </a:ln>
                          </pic:spPr>
                        </pic:pic>
                        <pic:pic xmlns:pic="http://schemas.openxmlformats.org/drawingml/2006/picture">
                          <pic:nvPicPr>
                            <pic:cNvPr id="45" name="Shape 45"/>
                            <pic:cNvPicPr preferRelativeResize="0"/>
                          </pic:nvPicPr>
                          <pic:blipFill rotWithShape="1">
                            <a:blip r:embed="rId31">
                              <a:alphaModFix/>
                            </a:blip>
                            <a:srcRect/>
                            <a:stretch/>
                          </pic:blipFill>
                          <pic:spPr>
                            <a:xfrm>
                              <a:off x="2969157" y="3236788"/>
                              <a:ext cx="1017257" cy="593547"/>
                            </a:xfrm>
                            <a:prstGeom prst="rect">
                              <a:avLst/>
                            </a:prstGeom>
                            <a:noFill/>
                            <a:ln>
                              <a:noFill/>
                            </a:ln>
                          </pic:spPr>
                        </pic:pic>
                        <wps:wsp>
                          <wps:cNvPr id="1804860656" name="Freeform: Shape 1804860656"/>
                          <wps:cNvSpPr/>
                          <wps:spPr>
                            <a:xfrm>
                              <a:off x="3477787" y="3830337"/>
                              <a:ext cx="1270" cy="785495"/>
                            </a:xfrm>
                            <a:custGeom>
                              <a:avLst/>
                              <a:gdLst/>
                              <a:ahLst/>
                              <a:cxnLst/>
                              <a:rect l="l" t="t" r="r" b="b"/>
                              <a:pathLst>
                                <a:path w="120000" h="785495" extrusionOk="0">
                                  <a:moveTo>
                                    <a:pt x="0" y="0"/>
                                  </a:moveTo>
                                  <a:lnTo>
                                    <a:pt x="0" y="785036"/>
                                  </a:lnTo>
                                </a:path>
                              </a:pathLst>
                            </a:custGeom>
                            <a:noFill/>
                            <a:ln w="1130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1630166342" name="Freeform: Shape 1630166342"/>
                          <wps:cNvSpPr/>
                          <wps:spPr>
                            <a:xfrm>
                              <a:off x="3477785" y="3923334"/>
                              <a:ext cx="712470" cy="1270"/>
                            </a:xfrm>
                            <a:custGeom>
                              <a:avLst/>
                              <a:gdLst/>
                              <a:ahLst/>
                              <a:cxnLst/>
                              <a:rect l="l" t="t" r="r" b="b"/>
                              <a:pathLst>
                                <a:path w="712470" h="120000" extrusionOk="0">
                                  <a:moveTo>
                                    <a:pt x="0" y="0"/>
                                  </a:moveTo>
                                  <a:lnTo>
                                    <a:pt x="712061" y="0"/>
                                  </a:lnTo>
                                </a:path>
                              </a:pathLst>
                            </a:custGeom>
                            <a:noFill/>
                            <a:ln w="1062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1593739221" name="Freeform: Shape 1593739221"/>
                          <wps:cNvSpPr/>
                          <wps:spPr>
                            <a:xfrm>
                              <a:off x="3477785" y="4615355"/>
                              <a:ext cx="712470" cy="1270"/>
                            </a:xfrm>
                            <a:custGeom>
                              <a:avLst/>
                              <a:gdLst/>
                              <a:ahLst/>
                              <a:cxnLst/>
                              <a:rect l="l" t="t" r="r" b="b"/>
                              <a:pathLst>
                                <a:path w="712470" h="120000" extrusionOk="0">
                                  <a:moveTo>
                                    <a:pt x="0" y="0"/>
                                  </a:moveTo>
                                  <a:lnTo>
                                    <a:pt x="712061" y="0"/>
                                  </a:lnTo>
                                </a:path>
                              </a:pathLst>
                            </a:custGeom>
                            <a:noFill/>
                            <a:ln w="1062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515348357" name="Freeform: Shape 515348357"/>
                          <wps:cNvSpPr/>
                          <wps:spPr>
                            <a:xfrm>
                              <a:off x="1613962" y="432731"/>
                              <a:ext cx="2090420" cy="128270"/>
                            </a:xfrm>
                            <a:custGeom>
                              <a:avLst/>
                              <a:gdLst/>
                              <a:ahLst/>
                              <a:cxnLst/>
                              <a:rect l="l" t="t" r="r" b="b"/>
                              <a:pathLst>
                                <a:path w="2090420" h="128270" extrusionOk="0">
                                  <a:moveTo>
                                    <a:pt x="2089849" y="0"/>
                                  </a:moveTo>
                                  <a:lnTo>
                                    <a:pt x="2089849" y="127900"/>
                                  </a:lnTo>
                                  <a:lnTo>
                                    <a:pt x="0" y="127900"/>
                                  </a:lnTo>
                                </a:path>
                              </a:pathLst>
                            </a:custGeom>
                            <a:noFill/>
                            <a:ln w="1070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1687868724" name="Freeform: Shape 1687868724"/>
                          <wps:cNvSpPr/>
                          <wps:spPr>
                            <a:xfrm>
                              <a:off x="1669301" y="386779"/>
                              <a:ext cx="2034539" cy="478790"/>
                            </a:xfrm>
                            <a:custGeom>
                              <a:avLst/>
                              <a:gdLst/>
                              <a:ahLst/>
                              <a:cxnLst/>
                              <a:rect l="l" t="t" r="r" b="b"/>
                              <a:pathLst>
                                <a:path w="2034539" h="478790" extrusionOk="0">
                                  <a:moveTo>
                                    <a:pt x="2034510" y="0"/>
                                  </a:moveTo>
                                  <a:lnTo>
                                    <a:pt x="2034510" y="406678"/>
                                  </a:lnTo>
                                  <a:lnTo>
                                    <a:pt x="0" y="406678"/>
                                  </a:lnTo>
                                  <a:lnTo>
                                    <a:pt x="0" y="478670"/>
                                  </a:lnTo>
                                </a:path>
                              </a:pathLst>
                            </a:custGeom>
                            <a:noFill/>
                            <a:ln w="1075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796597235" name="Freeform: Shape 796597235"/>
                          <wps:cNvSpPr/>
                          <wps:spPr>
                            <a:xfrm>
                              <a:off x="2839551" y="1439854"/>
                              <a:ext cx="1530350" cy="191770"/>
                            </a:xfrm>
                            <a:custGeom>
                              <a:avLst/>
                              <a:gdLst/>
                              <a:ahLst/>
                              <a:cxnLst/>
                              <a:rect l="l" t="t" r="r" b="b"/>
                              <a:pathLst>
                                <a:path w="1530350" h="191770" extrusionOk="0">
                                  <a:moveTo>
                                    <a:pt x="762534" y="0"/>
                                  </a:moveTo>
                                  <a:lnTo>
                                    <a:pt x="762534" y="102626"/>
                                  </a:lnTo>
                                  <a:lnTo>
                                    <a:pt x="0" y="102626"/>
                                  </a:lnTo>
                                  <a:lnTo>
                                    <a:pt x="0" y="191468"/>
                                  </a:lnTo>
                                </a:path>
                                <a:path w="1530350" h="191770" extrusionOk="0">
                                  <a:moveTo>
                                    <a:pt x="762534" y="0"/>
                                  </a:moveTo>
                                  <a:lnTo>
                                    <a:pt x="762534" y="102626"/>
                                  </a:lnTo>
                                  <a:lnTo>
                                    <a:pt x="1529951" y="102626"/>
                                  </a:lnTo>
                                  <a:lnTo>
                                    <a:pt x="1529951" y="191468"/>
                                  </a:lnTo>
                                </a:path>
                              </a:pathLst>
                            </a:custGeom>
                            <a:noFill/>
                            <a:ln w="1105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1689488269" name="Freeform: Shape 1689488269"/>
                          <wps:cNvSpPr/>
                          <wps:spPr>
                            <a:xfrm>
                              <a:off x="2615348" y="2205727"/>
                              <a:ext cx="354330" cy="1324610"/>
                            </a:xfrm>
                            <a:custGeom>
                              <a:avLst/>
                              <a:gdLst/>
                              <a:ahLst/>
                              <a:cxnLst/>
                              <a:rect l="l" t="t" r="r" b="b"/>
                              <a:pathLst>
                                <a:path w="354330" h="1324610" extrusionOk="0">
                                  <a:moveTo>
                                    <a:pt x="0" y="0"/>
                                  </a:moveTo>
                                  <a:lnTo>
                                    <a:pt x="0" y="1324194"/>
                                  </a:lnTo>
                                  <a:lnTo>
                                    <a:pt x="354004" y="1324194"/>
                                  </a:lnTo>
                                </a:path>
                              </a:pathLst>
                            </a:custGeom>
                            <a:noFill/>
                            <a:ln w="11325"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802898343" name="Freeform: Shape 802898343"/>
                          <wps:cNvSpPr/>
                          <wps:spPr>
                            <a:xfrm>
                              <a:off x="2615348" y="2707527"/>
                              <a:ext cx="362585" cy="1270"/>
                            </a:xfrm>
                            <a:custGeom>
                              <a:avLst/>
                              <a:gdLst/>
                              <a:ahLst/>
                              <a:cxnLst/>
                              <a:rect l="l" t="t" r="r" b="b"/>
                              <a:pathLst>
                                <a:path w="362585" h="120000" extrusionOk="0">
                                  <a:moveTo>
                                    <a:pt x="0" y="0"/>
                                  </a:moveTo>
                                  <a:lnTo>
                                    <a:pt x="362142" y="0"/>
                                  </a:lnTo>
                                </a:path>
                              </a:pathLst>
                            </a:custGeom>
                            <a:noFill/>
                            <a:ln w="10700" cap="flat" cmpd="sng">
                              <a:solidFill>
                                <a:srgbClr val="1F497D"/>
                              </a:solidFill>
                              <a:prstDash val="solid"/>
                              <a:round/>
                              <a:headEnd type="none" w="sm" len="sm"/>
                              <a:tailEnd type="none" w="sm" len="sm"/>
                            </a:ln>
                          </wps:spPr>
                          <wps:bodyPr spcFirstLastPara="1" wrap="square" lIns="91425" tIns="91425" rIns="91425" bIns="91425" anchor="ctr" anchorCtr="0">
                            <a:noAutofit/>
                          </wps:bodyPr>
                        </wps:wsp>
                        <wps:wsp>
                          <wps:cNvPr id="828610732" name="Rectangle 828610732"/>
                          <wps:cNvSpPr/>
                          <wps:spPr>
                            <a:xfrm>
                              <a:off x="3911" y="3813"/>
                              <a:ext cx="6471920" cy="4617085"/>
                            </a:xfrm>
                            <a:prstGeom prst="rect">
                              <a:avLst/>
                            </a:prstGeom>
                            <a:noFill/>
                            <a:ln>
                              <a:noFill/>
                            </a:ln>
                          </wps:spPr>
                          <wps:txbx>
                            <w:txbxContent>
                              <w:p w14:paraId="79559BF6" w14:textId="77777777" w:rsidR="00614470" w:rsidRDefault="00614470">
                                <w:pPr>
                                  <w:textDirection w:val="btLr"/>
                                </w:pPr>
                              </w:p>
                              <w:p w14:paraId="644D351C" w14:textId="77777777" w:rsidR="00614470" w:rsidRDefault="00614470">
                                <w:pPr>
                                  <w:textDirection w:val="btLr"/>
                                </w:pPr>
                              </w:p>
                              <w:p w14:paraId="00FB600C" w14:textId="77777777" w:rsidR="00614470" w:rsidRDefault="00614470">
                                <w:pPr>
                                  <w:textDirection w:val="btLr"/>
                                </w:pPr>
                              </w:p>
                              <w:p w14:paraId="46A05CEA" w14:textId="77777777" w:rsidR="00614470" w:rsidRDefault="00614470">
                                <w:pPr>
                                  <w:textDirection w:val="btLr"/>
                                </w:pPr>
                              </w:p>
                              <w:p w14:paraId="11194B76" w14:textId="77777777" w:rsidR="00614470" w:rsidRDefault="00614470">
                                <w:pPr>
                                  <w:spacing w:before="96"/>
                                  <w:textDirection w:val="btLr"/>
                                </w:pPr>
                              </w:p>
                              <w:p w14:paraId="1270B3A1" w14:textId="77777777" w:rsidR="00614470" w:rsidRDefault="00F330B4">
                                <w:pPr>
                                  <w:spacing w:line="243" w:lineRule="auto"/>
                                  <w:ind w:left="4263" w:right="3126" w:firstLine="4263"/>
                                  <w:jc w:val="center"/>
                                  <w:textDirection w:val="btLr"/>
                                </w:pPr>
                                <w:r>
                                  <w:rPr>
                                    <w:color w:val="000000"/>
                                    <w:sz w:val="20"/>
                                  </w:rPr>
                                  <w:t>VP</w:t>
                                </w:r>
                              </w:p>
                              <w:p w14:paraId="08A7DF17" w14:textId="77777777" w:rsidR="00614470" w:rsidRDefault="00F330B4">
                                <w:pPr>
                                  <w:spacing w:before="1" w:line="237" w:lineRule="auto"/>
                                  <w:ind w:left="4263" w:right="3121" w:firstLine="4263"/>
                                  <w:jc w:val="center"/>
                                  <w:textDirection w:val="btLr"/>
                                </w:pPr>
                                <w:r>
                                  <w:rPr>
                                    <w:color w:val="000000"/>
                                    <w:sz w:val="20"/>
                                  </w:rPr>
                                  <w:t>Incumbent, MnSCU Administrator 11, Provost,</w:t>
                                </w:r>
                              </w:p>
                              <w:p w14:paraId="2B26204A" w14:textId="77777777" w:rsidR="00614470" w:rsidRDefault="00F330B4">
                                <w:pPr>
                                  <w:ind w:left="4263" w:right="3125" w:firstLine="4263"/>
                                  <w:jc w:val="center"/>
                                  <w:textDirection w:val="btLr"/>
                                </w:pPr>
                                <w:r>
                                  <w:rPr>
                                    <w:color w:val="000000"/>
                                    <w:sz w:val="20"/>
                                  </w:rPr>
                                  <w:t>11254612, 1.0 FTE</w:t>
                                </w:r>
                              </w:p>
                            </w:txbxContent>
                          </wps:txbx>
                          <wps:bodyPr spcFirstLastPara="1" wrap="square" lIns="0" tIns="0" rIns="0" bIns="0" anchor="t" anchorCtr="0">
                            <a:noAutofit/>
                          </wps:bodyPr>
                        </wps:wsp>
                        <wps:wsp>
                          <wps:cNvPr id="966391691" name="Rectangle 966391691"/>
                          <wps:cNvSpPr/>
                          <wps:spPr>
                            <a:xfrm>
                              <a:off x="4190059" y="4308815"/>
                              <a:ext cx="1119505" cy="574675"/>
                            </a:xfrm>
                            <a:prstGeom prst="rect">
                              <a:avLst/>
                            </a:prstGeom>
                            <a:solidFill>
                              <a:srgbClr val="FAC397"/>
                            </a:solidFill>
                            <a:ln w="9525" cap="flat" cmpd="sng">
                              <a:solidFill>
                                <a:srgbClr val="1F497D"/>
                              </a:solidFill>
                              <a:prstDash val="solid"/>
                              <a:round/>
                              <a:headEnd type="none" w="sm" len="sm"/>
                              <a:tailEnd type="none" w="sm" len="sm"/>
                            </a:ln>
                          </wps:spPr>
                          <wps:txbx>
                            <w:txbxContent>
                              <w:p w14:paraId="2965B8B9" w14:textId="77777777" w:rsidR="00614470" w:rsidRDefault="00F330B4">
                                <w:pPr>
                                  <w:spacing w:line="197" w:lineRule="auto"/>
                                  <w:ind w:left="6" w:right="1" w:firstLine="6"/>
                                  <w:jc w:val="center"/>
                                  <w:textDirection w:val="btLr"/>
                                </w:pPr>
                                <w:r>
                                  <w:rPr>
                                    <w:color w:val="000000"/>
                                    <w:sz w:val="20"/>
                                  </w:rPr>
                                  <w:t>Incumbent, Job</w:t>
                                </w:r>
                              </w:p>
                              <w:p w14:paraId="3E6C4F66" w14:textId="77777777" w:rsidR="00614470" w:rsidRDefault="00F330B4">
                                <w:pPr>
                                  <w:spacing w:line="237" w:lineRule="auto"/>
                                  <w:ind w:left="5" w:right="3" w:firstLine="5"/>
                                  <w:jc w:val="center"/>
                                  <w:textDirection w:val="btLr"/>
                                </w:pPr>
                                <w:r>
                                  <w:rPr>
                                    <w:color w:val="000000"/>
                                    <w:sz w:val="20"/>
                                  </w:rPr>
                                  <w:t>Class/Range, Working Title, PCN,</w:t>
                                </w:r>
                              </w:p>
                              <w:p w14:paraId="5C2ECCC0" w14:textId="77777777" w:rsidR="00614470" w:rsidRDefault="00F330B4">
                                <w:pPr>
                                  <w:spacing w:line="210" w:lineRule="auto"/>
                                  <w:ind w:left="5" w:right="5" w:firstLine="5"/>
                                  <w:jc w:val="center"/>
                                  <w:textDirection w:val="btLr"/>
                                </w:pPr>
                                <w:r>
                                  <w:rPr>
                                    <w:color w:val="000000"/>
                                    <w:sz w:val="20"/>
                                  </w:rPr>
                                  <w:t>FTE</w:t>
                                </w:r>
                              </w:p>
                            </w:txbxContent>
                          </wps:txbx>
                          <wps:bodyPr spcFirstLastPara="1" wrap="square" lIns="0" tIns="0" rIns="0" bIns="0" anchor="t" anchorCtr="0">
                            <a:noAutofit/>
                          </wps:bodyPr>
                        </wps:wsp>
                        <wps:wsp>
                          <wps:cNvPr id="1984357262" name="Rectangle 1984357262"/>
                          <wps:cNvSpPr/>
                          <wps:spPr>
                            <a:xfrm>
                              <a:off x="4190059" y="3638676"/>
                              <a:ext cx="1119505" cy="574675"/>
                            </a:xfrm>
                            <a:prstGeom prst="rect">
                              <a:avLst/>
                            </a:prstGeom>
                            <a:solidFill>
                              <a:srgbClr val="FAC397"/>
                            </a:solidFill>
                            <a:ln w="9525" cap="flat" cmpd="sng">
                              <a:solidFill>
                                <a:srgbClr val="1F497D"/>
                              </a:solidFill>
                              <a:prstDash val="solid"/>
                              <a:round/>
                              <a:headEnd type="none" w="sm" len="sm"/>
                              <a:tailEnd type="none" w="sm" len="sm"/>
                            </a:ln>
                          </wps:spPr>
                          <wps:txbx>
                            <w:txbxContent>
                              <w:p w14:paraId="2F931856" w14:textId="77777777" w:rsidR="00614470" w:rsidRDefault="00F330B4">
                                <w:pPr>
                                  <w:spacing w:before="76" w:line="237" w:lineRule="auto"/>
                                  <w:ind w:left="70" w:right="69" w:firstLine="79"/>
                                  <w:jc w:val="both"/>
                                  <w:textDirection w:val="btLr"/>
                                </w:pPr>
                                <w:r>
                                  <w:rPr>
                                    <w:color w:val="000000"/>
                                    <w:sz w:val="20"/>
                                  </w:rPr>
                                  <w:t xml:space="preserve">Incumbent, ASF A, </w:t>
                                </w:r>
                                <w:proofErr w:type="spellStart"/>
                                <w:r>
                                  <w:rPr>
                                    <w:color w:val="000000"/>
                                    <w:sz w:val="20"/>
                                  </w:rPr>
                                  <w:t>Fin’l</w:t>
                                </w:r>
                                <w:proofErr w:type="spellEnd"/>
                                <w:r>
                                  <w:rPr>
                                    <w:color w:val="000000"/>
                                    <w:sz w:val="20"/>
                                  </w:rPr>
                                  <w:t xml:space="preserve"> Aid Specialist, 01112234, 1.0 FTE</w:t>
                                </w:r>
                              </w:p>
                            </w:txbxContent>
                          </wps:txbx>
                          <wps:bodyPr spcFirstLastPara="1" wrap="square" lIns="0" tIns="0" rIns="0" bIns="0" anchor="t" anchorCtr="0">
                            <a:noAutofit/>
                          </wps:bodyPr>
                        </wps:wsp>
                        <wps:wsp>
                          <wps:cNvPr id="558043434" name="Rectangle 558043434"/>
                          <wps:cNvSpPr/>
                          <wps:spPr>
                            <a:xfrm>
                              <a:off x="2969353" y="3236592"/>
                              <a:ext cx="1017269" cy="593725"/>
                            </a:xfrm>
                            <a:prstGeom prst="rect">
                              <a:avLst/>
                            </a:prstGeom>
                            <a:noFill/>
                            <a:ln w="9525" cap="flat" cmpd="sng">
                              <a:solidFill>
                                <a:srgbClr val="1F497D"/>
                              </a:solidFill>
                              <a:prstDash val="solid"/>
                              <a:round/>
                              <a:headEnd type="none" w="sm" len="sm"/>
                              <a:tailEnd type="none" w="sm" len="sm"/>
                            </a:ln>
                          </wps:spPr>
                          <wps:txbx>
                            <w:txbxContent>
                              <w:p w14:paraId="2E4568C4" w14:textId="77777777" w:rsidR="00614470" w:rsidRDefault="00F330B4">
                                <w:pPr>
                                  <w:spacing w:before="91" w:line="237" w:lineRule="auto"/>
                                  <w:ind w:left="-2" w:hanging="1"/>
                                  <w:jc w:val="center"/>
                                  <w:textDirection w:val="btLr"/>
                                </w:pPr>
                                <w:proofErr w:type="spellStart"/>
                                <w:proofErr w:type="gramStart"/>
                                <w:r>
                                  <w:rPr>
                                    <w:color w:val="000000"/>
                                    <w:sz w:val="20"/>
                                  </w:rPr>
                                  <w:t>Incumbent,ASF</w:t>
                                </w:r>
                                <w:proofErr w:type="spellEnd"/>
                                <w:proofErr w:type="gramEnd"/>
                                <w:r>
                                  <w:rPr>
                                    <w:color w:val="000000"/>
                                    <w:sz w:val="20"/>
                                  </w:rPr>
                                  <w:t xml:space="preserve"> E, Dir </w:t>
                                </w:r>
                                <w:proofErr w:type="spellStart"/>
                                <w:r>
                                  <w:rPr>
                                    <w:color w:val="000000"/>
                                    <w:sz w:val="20"/>
                                  </w:rPr>
                                  <w:t>Fin’l</w:t>
                                </w:r>
                                <w:proofErr w:type="spellEnd"/>
                                <w:r>
                                  <w:rPr>
                                    <w:color w:val="000000"/>
                                    <w:sz w:val="20"/>
                                  </w:rPr>
                                  <w:t xml:space="preserve"> Aid, 01117815, 1.0 FTE</w:t>
                                </w:r>
                              </w:p>
                            </w:txbxContent>
                          </wps:txbx>
                          <wps:bodyPr spcFirstLastPara="1" wrap="square" lIns="0" tIns="0" rIns="0" bIns="0" anchor="t" anchorCtr="0">
                            <a:noAutofit/>
                          </wps:bodyPr>
                        </wps:wsp>
                        <wps:wsp>
                          <wps:cNvPr id="633450925" name="Rectangle 633450925"/>
                          <wps:cNvSpPr/>
                          <wps:spPr>
                            <a:xfrm>
                              <a:off x="2969353" y="2305358"/>
                              <a:ext cx="1013460" cy="586105"/>
                            </a:xfrm>
                            <a:prstGeom prst="rect">
                              <a:avLst/>
                            </a:prstGeom>
                            <a:noFill/>
                            <a:ln>
                              <a:noFill/>
                            </a:ln>
                          </wps:spPr>
                          <wps:txbx>
                            <w:txbxContent>
                              <w:p w14:paraId="02D44B7F" w14:textId="77777777" w:rsidR="00614470" w:rsidRDefault="00F330B4">
                                <w:pPr>
                                  <w:spacing w:line="212" w:lineRule="auto"/>
                                  <w:ind w:left="17" w:firstLine="17"/>
                                  <w:jc w:val="center"/>
                                  <w:textDirection w:val="btLr"/>
                                </w:pPr>
                                <w:proofErr w:type="spellStart"/>
                                <w:r>
                                  <w:rPr>
                                    <w:color w:val="000000"/>
                                    <w:sz w:val="20"/>
                                  </w:rPr>
                                  <w:t>IncumbentASF</w:t>
                                </w:r>
                                <w:proofErr w:type="spellEnd"/>
                                <w:r>
                                  <w:rPr>
                                    <w:color w:val="000000"/>
                                    <w:sz w:val="20"/>
                                  </w:rPr>
                                  <w:t xml:space="preserve"> D,</w:t>
                                </w:r>
                              </w:p>
                              <w:p w14:paraId="2560FA04" w14:textId="77777777" w:rsidR="00614470" w:rsidRDefault="00F330B4">
                                <w:pPr>
                                  <w:spacing w:line="237" w:lineRule="auto"/>
                                  <w:ind w:left="74" w:right="54" w:firstLine="74"/>
                                  <w:jc w:val="center"/>
                                  <w:textDirection w:val="btLr"/>
                                </w:pPr>
                                <w:r>
                                  <w:rPr>
                                    <w:color w:val="000000"/>
                                    <w:sz w:val="20"/>
                                  </w:rPr>
                                  <w:t>Dir Admissions, 00155562, 1.0 FTE</w:t>
                                </w:r>
                              </w:p>
                            </w:txbxContent>
                          </wps:txbx>
                          <wps:bodyPr spcFirstLastPara="1" wrap="square" lIns="0" tIns="0" rIns="0" bIns="0" anchor="t" anchorCtr="0">
                            <a:noAutofit/>
                          </wps:bodyPr>
                        </wps:wsp>
                        <wps:wsp>
                          <wps:cNvPr id="521545671" name="Rectangle 521545671"/>
                          <wps:cNvSpPr/>
                          <wps:spPr>
                            <a:xfrm>
                              <a:off x="3805130" y="1631322"/>
                              <a:ext cx="1119505" cy="574675"/>
                            </a:xfrm>
                            <a:prstGeom prst="rect">
                              <a:avLst/>
                            </a:prstGeom>
                            <a:noFill/>
                            <a:ln w="9525" cap="flat" cmpd="sng">
                              <a:solidFill>
                                <a:srgbClr val="1F497D"/>
                              </a:solidFill>
                              <a:prstDash val="solid"/>
                              <a:round/>
                              <a:headEnd type="none" w="sm" len="sm"/>
                              <a:tailEnd type="none" w="sm" len="sm"/>
                            </a:ln>
                          </wps:spPr>
                          <wps:txbx>
                            <w:txbxContent>
                              <w:p w14:paraId="2953BF58" w14:textId="77777777" w:rsidR="00614470" w:rsidRDefault="00F330B4">
                                <w:pPr>
                                  <w:spacing w:before="75" w:line="237" w:lineRule="auto"/>
                                  <w:ind w:left="332" w:firstLine="35"/>
                                  <w:textDirection w:val="btLr"/>
                                </w:pPr>
                                <w:r>
                                  <w:rPr>
                                    <w:color w:val="000000"/>
                                    <w:sz w:val="20"/>
                                  </w:rPr>
                                  <w:t xml:space="preserve">Incumbent, OAS Sr, Admin </w:t>
                                </w:r>
                                <w:proofErr w:type="spellStart"/>
                                <w:r>
                                  <w:rPr>
                                    <w:color w:val="000000"/>
                                    <w:sz w:val="20"/>
                                  </w:rPr>
                                  <w:t>Ass’t</w:t>
                                </w:r>
                                <w:proofErr w:type="spellEnd"/>
                                <w:r>
                                  <w:rPr>
                                    <w:color w:val="000000"/>
                                    <w:sz w:val="20"/>
                                  </w:rPr>
                                  <w:t>,</w:t>
                                </w:r>
                              </w:p>
                              <w:p w14:paraId="0CE0555C" w14:textId="77777777" w:rsidR="00614470" w:rsidRDefault="00F330B4">
                                <w:pPr>
                                  <w:ind w:left="79" w:firstLine="79"/>
                                  <w:textDirection w:val="btLr"/>
                                </w:pPr>
                                <w:r>
                                  <w:rPr>
                                    <w:color w:val="000000"/>
                                    <w:sz w:val="20"/>
                                  </w:rPr>
                                  <w:t>00112586, 1.0 FTE</w:t>
                                </w:r>
                              </w:p>
                            </w:txbxContent>
                          </wps:txbx>
                          <wps:bodyPr spcFirstLastPara="1" wrap="square" lIns="0" tIns="0" rIns="0" bIns="0" anchor="t" anchorCtr="0">
                            <a:noAutofit/>
                          </wps:bodyPr>
                        </wps:wsp>
                        <wps:wsp>
                          <wps:cNvPr id="1384674518" name="Rectangle 1384674518"/>
                          <wps:cNvSpPr/>
                          <wps:spPr>
                            <a:xfrm>
                              <a:off x="2279247" y="1631322"/>
                              <a:ext cx="1119505" cy="574675"/>
                            </a:xfrm>
                            <a:prstGeom prst="rect">
                              <a:avLst/>
                            </a:prstGeom>
                            <a:noFill/>
                            <a:ln w="9525" cap="flat" cmpd="sng">
                              <a:solidFill>
                                <a:srgbClr val="1F497D"/>
                              </a:solidFill>
                              <a:prstDash val="solid"/>
                              <a:round/>
                              <a:headEnd type="none" w="sm" len="sm"/>
                              <a:tailEnd type="none" w="sm" len="sm"/>
                            </a:ln>
                          </wps:spPr>
                          <wps:txbx>
                            <w:txbxContent>
                              <w:p w14:paraId="45E0042D" w14:textId="77777777" w:rsidR="00614470" w:rsidRDefault="00F330B4">
                                <w:pPr>
                                  <w:spacing w:before="75" w:line="237" w:lineRule="auto"/>
                                  <w:ind w:left="5" w:right="1" w:firstLine="5"/>
                                  <w:jc w:val="center"/>
                                  <w:textDirection w:val="btLr"/>
                                </w:pPr>
                                <w:proofErr w:type="spellStart"/>
                                <w:proofErr w:type="gramStart"/>
                                <w:r>
                                  <w:rPr>
                                    <w:color w:val="000000"/>
                                    <w:sz w:val="20"/>
                                  </w:rPr>
                                  <w:t>Incumbent,MnSCU</w:t>
                                </w:r>
                                <w:proofErr w:type="spellEnd"/>
                                <w:proofErr w:type="gramEnd"/>
                                <w:r>
                                  <w:rPr>
                                    <w:color w:val="000000"/>
                                    <w:sz w:val="20"/>
                                  </w:rPr>
                                  <w:t xml:space="preserve"> Admin </w:t>
                                </w:r>
                                <w:proofErr w:type="gramStart"/>
                                <w:r>
                                  <w:rPr>
                                    <w:color w:val="000000"/>
                                    <w:sz w:val="20"/>
                                  </w:rPr>
                                  <w:t>6,Dean</w:t>
                                </w:r>
                                <w:proofErr w:type="gramEnd"/>
                                <w:r>
                                  <w:rPr>
                                    <w:color w:val="000000"/>
                                    <w:sz w:val="20"/>
                                  </w:rPr>
                                  <w:t>, 00155624, 1.0 FTE</w:t>
                                </w:r>
                              </w:p>
                            </w:txbxContent>
                          </wps:txbx>
                          <wps:bodyPr spcFirstLastPara="1" wrap="square" lIns="0" tIns="0" rIns="0" bIns="0" anchor="t" anchorCtr="0">
                            <a:noAutofit/>
                          </wps:bodyPr>
                        </wps:wsp>
                        <wps:wsp>
                          <wps:cNvPr id="145495603" name="Rectangle 145495603"/>
                          <wps:cNvSpPr/>
                          <wps:spPr>
                            <a:xfrm>
                              <a:off x="4618935" y="865449"/>
                              <a:ext cx="1831339" cy="579755"/>
                            </a:xfrm>
                            <a:prstGeom prst="rect">
                              <a:avLst/>
                            </a:prstGeom>
                            <a:noFill/>
                            <a:ln w="9525" cap="flat" cmpd="sng">
                              <a:solidFill>
                                <a:srgbClr val="1F497D"/>
                              </a:solidFill>
                              <a:prstDash val="solid"/>
                              <a:round/>
                              <a:headEnd type="none" w="sm" len="sm"/>
                              <a:tailEnd type="none" w="sm" len="sm"/>
                            </a:ln>
                          </wps:spPr>
                          <wps:txbx>
                            <w:txbxContent>
                              <w:p w14:paraId="4551E81E" w14:textId="77777777" w:rsidR="00614470" w:rsidRDefault="00F330B4">
                                <w:pPr>
                                  <w:spacing w:line="212" w:lineRule="auto"/>
                                  <w:ind w:left="35" w:right="35" w:firstLine="35"/>
                                  <w:jc w:val="center"/>
                                  <w:textDirection w:val="btLr"/>
                                </w:pPr>
                                <w:r>
                                  <w:rPr>
                                    <w:color w:val="000000"/>
                                    <w:sz w:val="20"/>
                                  </w:rPr>
                                  <w:t>VP</w:t>
                                </w:r>
                              </w:p>
                              <w:p w14:paraId="72428E74" w14:textId="77777777" w:rsidR="00614470" w:rsidRDefault="00F330B4">
                                <w:pPr>
                                  <w:spacing w:line="237" w:lineRule="auto"/>
                                  <w:ind w:left="35" w:right="30" w:firstLine="35"/>
                                  <w:jc w:val="center"/>
                                  <w:textDirection w:val="btLr"/>
                                </w:pPr>
                                <w:r>
                                  <w:rPr>
                                    <w:color w:val="000000"/>
                                    <w:sz w:val="20"/>
                                  </w:rPr>
                                  <w:t xml:space="preserve">Incumbent, MnSCU Administrator </w:t>
                                </w:r>
                                <w:proofErr w:type="gramStart"/>
                                <w:r>
                                  <w:rPr>
                                    <w:color w:val="000000"/>
                                    <w:sz w:val="20"/>
                                  </w:rPr>
                                  <w:t>10,CFO</w:t>
                                </w:r>
                                <w:proofErr w:type="gramEnd"/>
                                <w:r>
                                  <w:rPr>
                                    <w:color w:val="000000"/>
                                    <w:sz w:val="20"/>
                                  </w:rPr>
                                  <w:t>,</w:t>
                                </w:r>
                              </w:p>
                              <w:p w14:paraId="7E5FE3E2" w14:textId="77777777" w:rsidR="00614470" w:rsidRDefault="00F330B4">
                                <w:pPr>
                                  <w:spacing w:line="204" w:lineRule="auto"/>
                                  <w:ind w:left="35" w:right="35" w:firstLine="35"/>
                                  <w:jc w:val="center"/>
                                  <w:textDirection w:val="btLr"/>
                                </w:pPr>
                                <w:r>
                                  <w:rPr>
                                    <w:color w:val="000000"/>
                                    <w:sz w:val="20"/>
                                  </w:rPr>
                                  <w:t>00112015, 1.0 FTE</w:t>
                                </w:r>
                              </w:p>
                            </w:txbxContent>
                          </wps:txbx>
                          <wps:bodyPr spcFirstLastPara="1" wrap="square" lIns="0" tIns="0" rIns="0" bIns="0" anchor="t" anchorCtr="0">
                            <a:noAutofit/>
                          </wps:bodyPr>
                        </wps:wsp>
                        <wps:wsp>
                          <wps:cNvPr id="29394471" name="Rectangle 29394471"/>
                          <wps:cNvSpPr/>
                          <wps:spPr>
                            <a:xfrm>
                              <a:off x="753364" y="865449"/>
                              <a:ext cx="1844039" cy="579755"/>
                            </a:xfrm>
                            <a:prstGeom prst="rect">
                              <a:avLst/>
                            </a:prstGeom>
                            <a:noFill/>
                            <a:ln w="9525" cap="flat" cmpd="sng">
                              <a:solidFill>
                                <a:srgbClr val="1F497D"/>
                              </a:solidFill>
                              <a:prstDash val="solid"/>
                              <a:round/>
                              <a:headEnd type="none" w="sm" len="sm"/>
                              <a:tailEnd type="none" w="sm" len="sm"/>
                            </a:ln>
                          </wps:spPr>
                          <wps:txbx>
                            <w:txbxContent>
                              <w:p w14:paraId="70C8019D" w14:textId="77777777" w:rsidR="00614470" w:rsidRDefault="00F330B4">
                                <w:pPr>
                                  <w:spacing w:before="75" w:line="243" w:lineRule="auto"/>
                                  <w:ind w:right="17"/>
                                  <w:jc w:val="center"/>
                                  <w:textDirection w:val="btLr"/>
                                </w:pPr>
                                <w:r>
                                  <w:rPr>
                                    <w:color w:val="000000"/>
                                    <w:sz w:val="20"/>
                                  </w:rPr>
                                  <w:t>VP</w:t>
                                </w:r>
                              </w:p>
                              <w:p w14:paraId="43F2D51A" w14:textId="77777777" w:rsidR="00614470" w:rsidRDefault="00F330B4">
                                <w:pPr>
                                  <w:spacing w:line="237" w:lineRule="auto"/>
                                  <w:ind w:left="1" w:right="17" w:firstLine="1"/>
                                  <w:jc w:val="center"/>
                                  <w:textDirection w:val="btLr"/>
                                </w:pPr>
                                <w:r>
                                  <w:rPr>
                                    <w:color w:val="000000"/>
                                    <w:sz w:val="20"/>
                                  </w:rPr>
                                  <w:t>Incumbent, Job Class/Range, Working Title, PCN, FTE</w:t>
                                </w:r>
                              </w:p>
                            </w:txbxContent>
                          </wps:txbx>
                          <wps:bodyPr spcFirstLastPara="1" wrap="square" lIns="0" tIns="0" rIns="0" bIns="0" anchor="t" anchorCtr="0">
                            <a:noAutofit/>
                          </wps:bodyPr>
                        </wps:wsp>
                        <wps:wsp>
                          <wps:cNvPr id="2087800199" name="Rectangle 2087800199"/>
                          <wps:cNvSpPr/>
                          <wps:spPr>
                            <a:xfrm>
                              <a:off x="3851" y="287980"/>
                              <a:ext cx="1610995" cy="478790"/>
                            </a:xfrm>
                            <a:prstGeom prst="rect">
                              <a:avLst/>
                            </a:prstGeom>
                            <a:noFill/>
                            <a:ln w="9525" cap="flat" cmpd="sng">
                              <a:solidFill>
                                <a:srgbClr val="1F497D"/>
                              </a:solidFill>
                              <a:prstDash val="solid"/>
                              <a:round/>
                              <a:headEnd type="none" w="sm" len="sm"/>
                              <a:tailEnd type="none" w="sm" len="sm"/>
                            </a:ln>
                          </wps:spPr>
                          <wps:txbx>
                            <w:txbxContent>
                              <w:p w14:paraId="3A9179B9" w14:textId="77777777" w:rsidR="00614470" w:rsidRDefault="00F330B4">
                                <w:pPr>
                                  <w:spacing w:before="121" w:line="237" w:lineRule="auto"/>
                                  <w:ind w:left="243" w:right="13" w:firstLine="16"/>
                                  <w:textDirection w:val="btLr"/>
                                </w:pPr>
                                <w:r>
                                  <w:rPr>
                                    <w:color w:val="000000"/>
                                    <w:sz w:val="20"/>
                                  </w:rPr>
                                  <w:t>Incumbent, Job Class/Range, Working Title, PCN, FTE</w:t>
                                </w:r>
                              </w:p>
                            </w:txbxContent>
                          </wps:txbx>
                          <wps:bodyPr spcFirstLastPara="1" wrap="square" lIns="0" tIns="0" rIns="0" bIns="0" anchor="t" anchorCtr="0">
                            <a:noAutofit/>
                          </wps:bodyPr>
                        </wps:wsp>
                        <wps:wsp>
                          <wps:cNvPr id="419466993" name="Rectangle 419466993"/>
                          <wps:cNvSpPr/>
                          <wps:spPr>
                            <a:xfrm>
                              <a:off x="2837470" y="3841"/>
                              <a:ext cx="1704339" cy="383540"/>
                            </a:xfrm>
                            <a:prstGeom prst="rect">
                              <a:avLst/>
                            </a:prstGeom>
                            <a:noFill/>
                            <a:ln w="9525" cap="flat" cmpd="sng">
                              <a:solidFill>
                                <a:srgbClr val="1F497D"/>
                              </a:solidFill>
                              <a:prstDash val="solid"/>
                              <a:round/>
                              <a:headEnd type="none" w="sm" len="sm"/>
                              <a:tailEnd type="none" w="sm" len="sm"/>
                            </a:ln>
                          </wps:spPr>
                          <wps:txbx>
                            <w:txbxContent>
                              <w:p w14:paraId="6FFAEFF2" w14:textId="77777777" w:rsidR="00614470" w:rsidRDefault="00F330B4">
                                <w:pPr>
                                  <w:spacing w:before="45" w:line="237" w:lineRule="auto"/>
                                  <w:ind w:left="138" w:right="96" w:firstLine="944"/>
                                  <w:textDirection w:val="btLr"/>
                                </w:pPr>
                                <w:r>
                                  <w:rPr>
                                    <w:color w:val="000000"/>
                                    <w:sz w:val="20"/>
                                  </w:rPr>
                                  <w:t>President Incumbent, Job Class/Range</w:t>
                                </w:r>
                              </w:p>
                            </w:txbxContent>
                          </wps:txbx>
                          <wps:bodyPr spcFirstLastPara="1" wrap="square" lIns="0" tIns="0" rIns="0" bIns="0" anchor="t" anchorCtr="0">
                            <a:noAutofit/>
                          </wps:bodyPr>
                        </wps:wsp>
                      </wpg:grpSp>
                    </wpg:wgp>
                  </a:graphicData>
                </a:graphic>
              </wp:anchor>
            </w:drawing>
          </mc:Choice>
          <mc:Fallback>
            <w:pict>
              <v:group w14:anchorId="27CCFA44" id="Group 80" o:spid="_x0000_s1031" alt="Organizational Chart from president, to vice preseidents, administrators, deans, directors, etc." style="position:absolute;margin-left:114pt;margin-top:16pt;width:509.95pt;height:384.85pt;z-index:251662336;mso-wrap-distance-left:0;mso-wrap-distance-right:0;mso-position-horizontal-relative:text;mso-position-vertical-relative:text" coordorigin="21069,13352" coordsize="64772,4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">
                <v:group id="Group 769820401" o:spid="_x0000_s1032" style="position:absolute;left:21078;top:13362;width:64763;height:48875" coordsize="64763,4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">
                  <v:rect id="Rectangle 1301204298" o:spid="_x0000_s1033" style="position:absolute;width:64763;height:48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" filled="f" stroked="f">
                    <v:textbox inset="2.53958mm,2.53958mm,2.53958mm,2.53958mm">
                      <w:txbxContent>
                        <w:p w14:paraId="03A4298F" w14:textId="77777777" w:rsidR="00614470" w:rsidRDefault="00614470">
                          <w:pPr>
                            <w:textDirection w:val="btLr"/>
                          </w:pPr>
                        </w:p>
                      </w:txbxContent>
                    </v:textbox>
                  </v:rect>
                  <v:shape id="Shape 23" o:spid="_x0000_s1034" type="#_x0000_t75" alt="þÿ" style="position:absolute;left:28475;top:46;width:17463;height:406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">
                    <v:imagedata r:id="rId32" o:title="þÿ"/>
                  </v:shape>
                  <v:shape id="Shape 24" o:spid="_x0000_s1035" type="#_x0000_t75" style="position:absolute;left:28411;top:38;width:17253;height:38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">
                    <v:imagedata r:id="rId33" o:title=""/>
                  </v:shape>
                  <v:shape id="Freeform: Shape 377232435" o:spid="_x0000_s1036" style="position:absolute;left:37038;top:7059;width:16281;height:12;visibility:visible;mso-wrap-style:square;v-text-anchor:middle" coordsize="162813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" path="m,l1627608,e" filled="f" strokecolor="#1f497d" strokeweight=".29722mm">
                    <v:stroke startarrowwidth="narrow" startarrowlength="short" endarrowwidth="narrow" endarrowlength="short"/>
                    <v:path arrowok="t" o:extrusionok="f"/>
                  </v:shape>
                  <v:shape id="Shape 26" o:spid="_x0000_s1037" type="#_x0000_t75" alt="þÿ" style="position:absolute;left:7537;top:8662;width:18565;height:59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">
                    <v:imagedata r:id="rId34" o:title="þÿ"/>
                  </v:shape>
                  <v:shape id="Shape 27" o:spid="_x0000_s1038" type="#_x0000_t75" style="position:absolute;left:7537;top:8654;width:18311;height:57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">
                    <v:imagedata r:id="rId35" o:title=""/>
                  </v:shape>
                  <v:shape id="Shape 28" o:spid="_x0000_s1039" type="#_x0000_t75" alt="þÿ" style="position:absolute;left:77;top:2918;width:16361;height:50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">
                    <v:imagedata r:id="rId36" o:title="þÿ"/>
                  </v:shape>
                  <v:shape id="Shape 29" o:spid="_x0000_s1040" type="#_x0000_t75" style="position:absolute;left:39;top:2882;width:16104;height:47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">
                    <v:imagedata r:id="rId37" o:title=""/>
                  </v:shape>
                  <v:shape id="Freeform: Shape 332387106" o:spid="_x0000_s1041" style="position:absolute;left:37038;top:4825;width:12;height:6705;visibility:visible;mso-wrap-style:square;v-text-anchor:middle" coordsize="120000,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" path="m,l,670138e" filled="f" strokecolor="#1f497d" strokeweight=".31597mm">
                    <v:stroke startarrowwidth="narrow" startarrowlength="short" endarrowwidth="narrow" endarrowlength="short"/>
                    <v:path arrowok="t" o:extrusionok="f"/>
                  </v:shape>
                  <v:shape id="Freeform: Shape 1082814577" o:spid="_x0000_s1042" style="position:absolute;left:53314;top:7059;width:2076;height:1594;visibility:visible;mso-wrap-style:square;v-text-anchor:middle" coordsize="20764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" path="m,l207520,r,159301e" filled="f" strokecolor="#1f497d" strokeweight=".30417mm">
                    <v:stroke startarrowwidth="narrow" startarrowlength="short" endarrowwidth="narrow" endarrowlength="short"/>
                    <v:path arrowok="t" o:extrusionok="f"/>
                  </v:shape>
                  <v:shape id="Shape 32" o:spid="_x0000_s1043" type="#_x0000_t75" alt="þÿ" style="position:absolute;left:26865;top:8662;width:18565;height:59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">
                    <v:imagedata r:id="rId34" o:title="þÿ"/>
                  </v:shape>
                  <v:shape id="Shape 33" o:spid="_x0000_s1044" type="#_x0000_t75" style="position:absolute;left:26865;top:8654;width:18310;height:57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">
                    <v:imagedata r:id="rId35" o:title=""/>
                  </v:shape>
                  <v:shape id="Freeform: Shape 924205067" o:spid="_x0000_s1045" style="position:absolute;left:26861;top:8654;width:18313;height:5747;visibility:visible;mso-wrap-style:square;v-text-anchor:middle" coordsize="1831339,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" path="m,574404r1831059,l1831059,,,,,574404xe" filled="f" strokecolor="#1f497d">
                    <v:stroke startarrowwidth="narrow" startarrowlength="short" endarrowwidth="narrow" endarrowlength="short"/>
                    <v:path arrowok="t" o:extrusionok="f"/>
                  </v:shape>
                  <v:shape id="Shape 35" o:spid="_x0000_s1046" type="#_x0000_t75" alt="þÿ" style="position:absolute;left:46193;top:8662;width:18564;height:622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">
                    <v:imagedata r:id="rId38" o:title="þÿ"/>
                  </v:shape>
                  <v:shape id="Shape 36" o:spid="_x0000_s1047" type="#_x0000_t75" style="position:absolute;left:46193;top:8654;width:18310;height:593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">
                    <v:imagedata r:id="rId39" o:title=""/>
                  </v:shape>
                  <v:shape id="Shape 37" o:spid="_x0000_s1048" type="#_x0000_t75" alt="þÿ" style="position:absolute;left:22796;top:16321;width:11444;height:59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">
                    <v:imagedata r:id="rId40" o:title="þÿ"/>
                  </v:shape>
                  <v:shape id="Shape 38" o:spid="_x0000_s1049" type="#_x0000_t75" style="position:absolute;left:22796;top:16313;width:11190;height:57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">
                    <v:imagedata r:id="rId41" o:title=""/>
                  </v:shape>
                  <v:shape id="Shape 39" o:spid="_x0000_s1050" type="#_x0000_t75" alt="þÿ" style="position:absolute;left:38055;top:16321;width:11444;height:59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">
                    <v:imagedata r:id="rId40" o:title="þÿ"/>
                  </v:shape>
                  <v:shape id="Shape 40" o:spid="_x0000_s1051" type="#_x0000_t75" style="position:absolute;left:38055;top:16313;width:11189;height:57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">
                    <v:imagedata r:id="rId41" o:title=""/>
                  </v:shape>
                  <v:shape id="Shape 41" o:spid="_x0000_s1052" type="#_x0000_t75" alt="þÿ" style="position:absolute;left:29832;top:23022;width:10342;height:62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">
                    <v:imagedata r:id="rId42" o:title="þÿ"/>
                  </v:shape>
                  <v:shape id="Shape 42" o:spid="_x0000_s1053" type="#_x0000_t75" style="position:absolute;left:29772;top:23014;width:10092;height:593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">
                    <v:imagedata r:id="rId43" o:title=""/>
                  </v:shape>
                  <v:shape id="Freeform: Shape 899756173" o:spid="_x0000_s1054" style="position:absolute;left:29774;top:23014;width:10097;height:5937;visibility:visible;mso-wrap-style:square;v-text-anchor:middle" coordsize="1009650,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" path="m,593551r1009117,l1009117,,,,,593551xe" filled="f" strokecolor="#1f497d">
                    <v:stroke startarrowwidth="narrow" startarrowlength="short" endarrowwidth="narrow" endarrowlength="short"/>
                    <v:path arrowok="t" o:extrusionok="f"/>
                  </v:shape>
                  <v:shape id="Shape 44" o:spid="_x0000_s1055" type="#_x0000_t75" alt="þÿ" style="position:absolute;left:29747;top:32436;width:10427;height:61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">
                    <v:imagedata r:id="rId44" o:title="þÿ"/>
                  </v:shape>
                  <v:shape id="Shape 45" o:spid="_x0000_s1056" type="#_x0000_t75" style="position:absolute;left:29691;top:32367;width:10173;height:5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">
                    <v:imagedata r:id="rId45" o:title=""/>
                  </v:shape>
                  <v:shape id="Freeform: Shape 1804860656" o:spid="_x0000_s1057" style="position:absolute;left:34777;top:38303;width:13;height:7855;visibility:visible;mso-wrap-style:square;v-text-anchor:middle" coordsize="120000,78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" path="m,l,785036e" filled="f" strokecolor="#1f497d" strokeweight=".31389mm">
                    <v:stroke startarrowwidth="narrow" startarrowlength="short" endarrowwidth="narrow" endarrowlength="short"/>
                    <v:path arrowok="t" o:extrusionok="f"/>
                  </v:shape>
                  <v:shape id="Freeform: Shape 1630166342" o:spid="_x0000_s1058" style="position:absolute;left:34777;top:39233;width:7125;height:13;visibility:visible;mso-wrap-style:square;v-text-anchor:middle" coordsize="7124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" path="m,l712061,e" filled="f" strokecolor="#1f497d" strokeweight=".29514mm">
                    <v:stroke startarrowwidth="narrow" startarrowlength="short" endarrowwidth="narrow" endarrowlength="short"/>
                    <v:path arrowok="t" o:extrusionok="f"/>
                  </v:shape>
                  <v:shape id="Freeform: Shape 1593739221" o:spid="_x0000_s1059" style="position:absolute;left:34777;top:46153;width:7125;height:13;visibility:visible;mso-wrap-style:square;v-text-anchor:middle" coordsize="7124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" path="m,l712061,e" filled="f" strokecolor="#1f497d" strokeweight=".29514mm">
                    <v:stroke startarrowwidth="narrow" startarrowlength="short" endarrowwidth="narrow" endarrowlength="short"/>
                    <v:path arrowok="t" o:extrusionok="f"/>
                  </v:shape>
                  <v:shape id="Freeform: Shape 515348357" o:spid="_x0000_s1060" style="position:absolute;left:16139;top:4327;width:20904;height:1283;visibility:visible;mso-wrap-style:square;v-text-anchor:middle" coordsize="209042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" path="m2089849,r,127900l,127900e" filled="f" strokecolor="#1f497d" strokeweight=".29722mm">
                    <v:stroke startarrowwidth="narrow" startarrowlength="short" endarrowwidth="narrow" endarrowlength="short"/>
                    <v:path arrowok="t" o:extrusionok="f"/>
                  </v:shape>
                  <v:shape id="Freeform: Shape 1687868724" o:spid="_x0000_s1061" style="position:absolute;left:16693;top:3867;width:20345;height:4788;visibility:visible;mso-wrap-style:square;v-text-anchor:middle" coordsize="2034539,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" path="m2034510,r,406678l,406678r,71992e" filled="f" strokecolor="#1f497d" strokeweight=".29861mm">
                    <v:stroke startarrowwidth="narrow" startarrowlength="short" endarrowwidth="narrow" endarrowlength="short"/>
                    <v:path arrowok="t" o:extrusionok="f"/>
                  </v:shape>
                  <v:shape id="Freeform: Shape 796597235" o:spid="_x0000_s1062" style="position:absolute;left:28395;top:14398;width:15304;height:1918;visibility:visible;mso-wrap-style:square;v-text-anchor:middle" coordsize="153035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" path="m762534,r,102626l,102626r,88842em762534,r,102626l1529951,102626r,88842e" filled="f" strokecolor="#1f497d" strokeweight=".30694mm">
                    <v:stroke startarrowwidth="narrow" startarrowlength="short" endarrowwidth="narrow" endarrowlength="short"/>
                    <v:path arrowok="t" o:extrusionok="f"/>
                  </v:shape>
                  <v:shape id="Freeform: Shape 1689488269" o:spid="_x0000_s1063" style="position:absolute;left:26153;top:22057;width:3543;height:13246;visibility:visible;mso-wrap-style:square;v-text-anchor:middle" coordsize="354330,132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" path="m,l,1324194r354004,e" filled="f" strokecolor="#1f497d" strokeweight=".31458mm">
                    <v:stroke startarrowwidth="narrow" startarrowlength="short" endarrowwidth="narrow" endarrowlength="short"/>
                    <v:path arrowok="t" o:extrusionok="f"/>
                  </v:shape>
                  <v:shape id="Freeform: Shape 802898343" o:spid="_x0000_s1064" style="position:absolute;left:26153;top:27075;width:3626;height:12;visibility:visible;mso-wrap-style:square;v-text-anchor:middle" coordsize="36258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" path="m,l362142,e" filled="f" strokecolor="#1f497d" strokeweight=".29722mm">
                    <v:stroke startarrowwidth="narrow" startarrowlength="short" endarrowwidth="narrow" endarrowlength="short"/>
                    <v:path arrowok="t" o:extrusionok="f"/>
                  </v:shape>
                  <v:rect id="Rectangle 828610732" o:spid="_x0000_s1065" style="position:absolute;left:39;top:38;width:64719;height:46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" filled="f" stroked="f">
                    <v:textbox inset="0,0,0,0">
                      <w:txbxContent>
                        <w:p w14:paraId="79559BF6" w14:textId="77777777" w:rsidR="00614470" w:rsidRDefault="00614470">
                          <w:pPr>
                            <w:textDirection w:val="btLr"/>
                          </w:pPr>
                        </w:p>
                        <w:p w14:paraId="644D351C" w14:textId="77777777" w:rsidR="00614470" w:rsidRDefault="00614470">
                          <w:pPr>
                            <w:textDirection w:val="btLr"/>
                          </w:pPr>
                        </w:p>
                        <w:p w14:paraId="00FB600C" w14:textId="77777777" w:rsidR="00614470" w:rsidRDefault="00614470">
                          <w:pPr>
                            <w:textDirection w:val="btLr"/>
                          </w:pPr>
                        </w:p>
                        <w:p w14:paraId="46A05CEA" w14:textId="77777777" w:rsidR="00614470" w:rsidRDefault="00614470">
                          <w:pPr>
                            <w:textDirection w:val="btLr"/>
                          </w:pPr>
                        </w:p>
                        <w:p w14:paraId="11194B76" w14:textId="77777777" w:rsidR="00614470" w:rsidRDefault="00614470">
                          <w:pPr>
                            <w:spacing w:before="96"/>
                            <w:textDirection w:val="btLr"/>
                          </w:pPr>
                        </w:p>
                        <w:p w14:paraId="1270B3A1" w14:textId="77777777" w:rsidR="00614470" w:rsidRDefault="00F330B4">
                          <w:pPr>
                            <w:spacing w:line="243" w:lineRule="auto"/>
                            <w:ind w:left="4263" w:right="3126" w:firstLine="4263"/>
                            <w:jc w:val="center"/>
                            <w:textDirection w:val="btLr"/>
                          </w:pPr>
                          <w:r>
                            <w:rPr>
                              <w:color w:val="000000"/>
                              <w:sz w:val="20"/>
                            </w:rPr>
                            <w:t>VP</w:t>
                          </w:r>
                        </w:p>
                        <w:p w14:paraId="08A7DF17" w14:textId="77777777" w:rsidR="00614470" w:rsidRDefault="00F330B4">
                          <w:pPr>
                            <w:spacing w:before="1" w:line="237" w:lineRule="auto"/>
                            <w:ind w:left="4263" w:right="3121" w:firstLine="4263"/>
                            <w:jc w:val="center"/>
                            <w:textDirection w:val="btLr"/>
                          </w:pPr>
                          <w:r>
                            <w:rPr>
                              <w:color w:val="000000"/>
                              <w:sz w:val="20"/>
                            </w:rPr>
                            <w:t>Incumbent, MnSCU Administrator 11, Provost,</w:t>
                          </w:r>
                        </w:p>
                        <w:p w14:paraId="2B26204A" w14:textId="77777777" w:rsidR="00614470" w:rsidRDefault="00F330B4">
                          <w:pPr>
                            <w:ind w:left="4263" w:right="3125" w:firstLine="4263"/>
                            <w:jc w:val="center"/>
                            <w:textDirection w:val="btLr"/>
                          </w:pPr>
                          <w:r>
                            <w:rPr>
                              <w:color w:val="000000"/>
                              <w:sz w:val="20"/>
                            </w:rPr>
                            <w:t>11254612, 1.0 FTE</w:t>
                          </w:r>
                        </w:p>
                      </w:txbxContent>
                    </v:textbox>
                  </v:rect>
                  <v:rect id="Rectangle 966391691" o:spid="_x0000_s1066" style="position:absolute;left:41900;top:43088;width:11195;height:5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" fillcolor="#fac397" strokecolor="#1f497d">
                    <v:stroke startarrowwidth="narrow" startarrowlength="short" endarrowwidth="narrow" endarrowlength="short" joinstyle="round"/>
                    <v:textbox inset="0,0,0,0">
                      <w:txbxContent>
                        <w:p w14:paraId="2965B8B9" w14:textId="77777777" w:rsidR="00614470" w:rsidRDefault="00F330B4">
                          <w:pPr>
                            <w:spacing w:line="197" w:lineRule="auto"/>
                            <w:ind w:left="6" w:right="1" w:firstLine="6"/>
                            <w:jc w:val="center"/>
                            <w:textDirection w:val="btLr"/>
                          </w:pPr>
                          <w:r>
                            <w:rPr>
                              <w:color w:val="000000"/>
                              <w:sz w:val="20"/>
                            </w:rPr>
                            <w:t>Incumbent, Job</w:t>
                          </w:r>
                        </w:p>
                        <w:p w14:paraId="3E6C4F66" w14:textId="77777777" w:rsidR="00614470" w:rsidRDefault="00F330B4">
                          <w:pPr>
                            <w:spacing w:line="237" w:lineRule="auto"/>
                            <w:ind w:left="5" w:right="3" w:firstLine="5"/>
                            <w:jc w:val="center"/>
                            <w:textDirection w:val="btLr"/>
                          </w:pPr>
                          <w:r>
                            <w:rPr>
                              <w:color w:val="000000"/>
                              <w:sz w:val="20"/>
                            </w:rPr>
                            <w:t>Class/Range, Working Title, PCN,</w:t>
                          </w:r>
                        </w:p>
                        <w:p w14:paraId="5C2ECCC0" w14:textId="77777777" w:rsidR="00614470" w:rsidRDefault="00F330B4">
                          <w:pPr>
                            <w:spacing w:line="210" w:lineRule="auto"/>
                            <w:ind w:left="5" w:right="5" w:firstLine="5"/>
                            <w:jc w:val="center"/>
                            <w:textDirection w:val="btLr"/>
                          </w:pPr>
                          <w:r>
                            <w:rPr>
                              <w:color w:val="000000"/>
                              <w:sz w:val="20"/>
                            </w:rPr>
                            <w:t>FTE</w:t>
                          </w:r>
                        </w:p>
                      </w:txbxContent>
                    </v:textbox>
                  </v:rect>
                  <v:rect id="Rectangle 1984357262" o:spid="_x0000_s1067" style="position:absolute;left:41900;top:36386;width:11195;height:5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" fillcolor="#fac397" strokecolor="#1f497d">
                    <v:stroke startarrowwidth="narrow" startarrowlength="short" endarrowwidth="narrow" endarrowlength="short" joinstyle="round"/>
                    <v:textbox inset="0,0,0,0">
                      <w:txbxContent>
                        <w:p w14:paraId="2F931856" w14:textId="77777777" w:rsidR="00614470" w:rsidRDefault="00F330B4">
                          <w:pPr>
                            <w:spacing w:before="76" w:line="237" w:lineRule="auto"/>
                            <w:ind w:left="70" w:right="69" w:firstLine="79"/>
                            <w:jc w:val="both"/>
                            <w:textDirection w:val="btLr"/>
                          </w:pPr>
                          <w:r>
                            <w:rPr>
                              <w:color w:val="000000"/>
                              <w:sz w:val="20"/>
                            </w:rPr>
                            <w:t xml:space="preserve">Incumbent, ASF A, </w:t>
                          </w:r>
                          <w:proofErr w:type="spellStart"/>
                          <w:r>
                            <w:rPr>
                              <w:color w:val="000000"/>
                              <w:sz w:val="20"/>
                            </w:rPr>
                            <w:t>Fin’l</w:t>
                          </w:r>
                          <w:proofErr w:type="spellEnd"/>
                          <w:r>
                            <w:rPr>
                              <w:color w:val="000000"/>
                              <w:sz w:val="20"/>
                            </w:rPr>
                            <w:t xml:space="preserve"> Aid Specialist, 01112234, 1.0 FTE</w:t>
                          </w:r>
                        </w:p>
                      </w:txbxContent>
                    </v:textbox>
                  </v:rect>
                  <v:rect id="Rectangle 558043434" o:spid="_x0000_s1068" style="position:absolute;left:29693;top:32365;width:10173;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" filled="f" strokecolor="#1f497d">
                    <v:stroke startarrowwidth="narrow" startarrowlength="short" endarrowwidth="narrow" endarrowlength="short" joinstyle="round"/>
                    <v:textbox inset="0,0,0,0">
                      <w:txbxContent>
                        <w:p w14:paraId="2E4568C4" w14:textId="77777777" w:rsidR="00614470" w:rsidRDefault="00F330B4">
                          <w:pPr>
                            <w:spacing w:before="91" w:line="237" w:lineRule="auto"/>
                            <w:ind w:left="-2" w:hanging="1"/>
                            <w:jc w:val="center"/>
                            <w:textDirection w:val="btLr"/>
                          </w:pPr>
                          <w:proofErr w:type="spellStart"/>
                          <w:proofErr w:type="gramStart"/>
                          <w:r>
                            <w:rPr>
                              <w:color w:val="000000"/>
                              <w:sz w:val="20"/>
                            </w:rPr>
                            <w:t>Incumbent,ASF</w:t>
                          </w:r>
                          <w:proofErr w:type="spellEnd"/>
                          <w:proofErr w:type="gramEnd"/>
                          <w:r>
                            <w:rPr>
                              <w:color w:val="000000"/>
                              <w:sz w:val="20"/>
                            </w:rPr>
                            <w:t xml:space="preserve"> E, Dir </w:t>
                          </w:r>
                          <w:proofErr w:type="spellStart"/>
                          <w:r>
                            <w:rPr>
                              <w:color w:val="000000"/>
                              <w:sz w:val="20"/>
                            </w:rPr>
                            <w:t>Fin’l</w:t>
                          </w:r>
                          <w:proofErr w:type="spellEnd"/>
                          <w:r>
                            <w:rPr>
                              <w:color w:val="000000"/>
                              <w:sz w:val="20"/>
                            </w:rPr>
                            <w:t xml:space="preserve"> Aid, 01117815, 1.0 FTE</w:t>
                          </w:r>
                        </w:p>
                      </w:txbxContent>
                    </v:textbox>
                  </v:rect>
                  <v:rect id="Rectangle 633450925" o:spid="_x0000_s1069" style="position:absolute;left:29693;top:23053;width:10135;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" filled="f" stroked="f">
                    <v:textbox inset="0,0,0,0">
                      <w:txbxContent>
                        <w:p w14:paraId="02D44B7F" w14:textId="77777777" w:rsidR="00614470" w:rsidRDefault="00F330B4">
                          <w:pPr>
                            <w:spacing w:line="212" w:lineRule="auto"/>
                            <w:ind w:left="17" w:firstLine="17"/>
                            <w:jc w:val="center"/>
                            <w:textDirection w:val="btLr"/>
                          </w:pPr>
                          <w:proofErr w:type="spellStart"/>
                          <w:r>
                            <w:rPr>
                              <w:color w:val="000000"/>
                              <w:sz w:val="20"/>
                            </w:rPr>
                            <w:t>IncumbentASF</w:t>
                          </w:r>
                          <w:proofErr w:type="spellEnd"/>
                          <w:r>
                            <w:rPr>
                              <w:color w:val="000000"/>
                              <w:sz w:val="20"/>
                            </w:rPr>
                            <w:t xml:space="preserve"> D,</w:t>
                          </w:r>
                        </w:p>
                        <w:p w14:paraId="2560FA04" w14:textId="77777777" w:rsidR="00614470" w:rsidRDefault="00F330B4">
                          <w:pPr>
                            <w:spacing w:line="237" w:lineRule="auto"/>
                            <w:ind w:left="74" w:right="54" w:firstLine="74"/>
                            <w:jc w:val="center"/>
                            <w:textDirection w:val="btLr"/>
                          </w:pPr>
                          <w:r>
                            <w:rPr>
                              <w:color w:val="000000"/>
                              <w:sz w:val="20"/>
                            </w:rPr>
                            <w:t>Dir Admissions, 00155562, 1.0 FTE</w:t>
                          </w:r>
                        </w:p>
                      </w:txbxContent>
                    </v:textbox>
                  </v:rect>
                  <v:rect id="Rectangle 521545671" o:spid="_x0000_s1070" style="position:absolute;left:38051;top:16313;width:11195;height:5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" filled="f" strokecolor="#1f497d">
                    <v:stroke startarrowwidth="narrow" startarrowlength="short" endarrowwidth="narrow" endarrowlength="short" joinstyle="round"/>
                    <v:textbox inset="0,0,0,0">
                      <w:txbxContent>
                        <w:p w14:paraId="2953BF58" w14:textId="77777777" w:rsidR="00614470" w:rsidRDefault="00F330B4">
                          <w:pPr>
                            <w:spacing w:before="75" w:line="237" w:lineRule="auto"/>
                            <w:ind w:left="332" w:firstLine="35"/>
                            <w:textDirection w:val="btLr"/>
                          </w:pPr>
                          <w:r>
                            <w:rPr>
                              <w:color w:val="000000"/>
                              <w:sz w:val="20"/>
                            </w:rPr>
                            <w:t xml:space="preserve">Incumbent, OAS Sr, Admin </w:t>
                          </w:r>
                          <w:proofErr w:type="spellStart"/>
                          <w:r>
                            <w:rPr>
                              <w:color w:val="000000"/>
                              <w:sz w:val="20"/>
                            </w:rPr>
                            <w:t>Ass’t</w:t>
                          </w:r>
                          <w:proofErr w:type="spellEnd"/>
                          <w:r>
                            <w:rPr>
                              <w:color w:val="000000"/>
                              <w:sz w:val="20"/>
                            </w:rPr>
                            <w:t>,</w:t>
                          </w:r>
                        </w:p>
                        <w:p w14:paraId="0CE0555C" w14:textId="77777777" w:rsidR="00614470" w:rsidRDefault="00F330B4">
                          <w:pPr>
                            <w:ind w:left="79" w:firstLine="79"/>
                            <w:textDirection w:val="btLr"/>
                          </w:pPr>
                          <w:r>
                            <w:rPr>
                              <w:color w:val="000000"/>
                              <w:sz w:val="20"/>
                            </w:rPr>
                            <w:t>00112586, 1.0 FTE</w:t>
                          </w:r>
                        </w:p>
                      </w:txbxContent>
                    </v:textbox>
                  </v:rect>
                  <v:rect id="Rectangle 1384674518" o:spid="_x0000_s1071" style="position:absolute;left:22792;top:16313;width:11195;height:5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" filled="f" strokecolor="#1f497d">
                    <v:stroke startarrowwidth="narrow" startarrowlength="short" endarrowwidth="narrow" endarrowlength="short" joinstyle="round"/>
                    <v:textbox inset="0,0,0,0">
                      <w:txbxContent>
                        <w:p w14:paraId="45E0042D" w14:textId="77777777" w:rsidR="00614470" w:rsidRDefault="00F330B4">
                          <w:pPr>
                            <w:spacing w:before="75" w:line="237" w:lineRule="auto"/>
                            <w:ind w:left="5" w:right="1" w:firstLine="5"/>
                            <w:jc w:val="center"/>
                            <w:textDirection w:val="btLr"/>
                          </w:pPr>
                          <w:proofErr w:type="spellStart"/>
                          <w:proofErr w:type="gramStart"/>
                          <w:r>
                            <w:rPr>
                              <w:color w:val="000000"/>
                              <w:sz w:val="20"/>
                            </w:rPr>
                            <w:t>Incumbent,MnSCU</w:t>
                          </w:r>
                          <w:proofErr w:type="spellEnd"/>
                          <w:proofErr w:type="gramEnd"/>
                          <w:r>
                            <w:rPr>
                              <w:color w:val="000000"/>
                              <w:sz w:val="20"/>
                            </w:rPr>
                            <w:t xml:space="preserve"> Admin </w:t>
                          </w:r>
                          <w:proofErr w:type="gramStart"/>
                          <w:r>
                            <w:rPr>
                              <w:color w:val="000000"/>
                              <w:sz w:val="20"/>
                            </w:rPr>
                            <w:t>6,Dean</w:t>
                          </w:r>
                          <w:proofErr w:type="gramEnd"/>
                          <w:r>
                            <w:rPr>
                              <w:color w:val="000000"/>
                              <w:sz w:val="20"/>
                            </w:rPr>
                            <w:t>, 00155624, 1.0 FTE</w:t>
                          </w:r>
                        </w:p>
                      </w:txbxContent>
                    </v:textbox>
                  </v:rect>
                  <v:rect id="Rectangle 145495603" o:spid="_x0000_s1072" style="position:absolute;left:46189;top:8654;width:18313;height:5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" filled="f" strokecolor="#1f497d">
                    <v:stroke startarrowwidth="narrow" startarrowlength="short" endarrowwidth="narrow" endarrowlength="short" joinstyle="round"/>
                    <v:textbox inset="0,0,0,0">
                      <w:txbxContent>
                        <w:p w14:paraId="4551E81E" w14:textId="77777777" w:rsidR="00614470" w:rsidRDefault="00F330B4">
                          <w:pPr>
                            <w:spacing w:line="212" w:lineRule="auto"/>
                            <w:ind w:left="35" w:right="35" w:firstLine="35"/>
                            <w:jc w:val="center"/>
                            <w:textDirection w:val="btLr"/>
                          </w:pPr>
                          <w:r>
                            <w:rPr>
                              <w:color w:val="000000"/>
                              <w:sz w:val="20"/>
                            </w:rPr>
                            <w:t>VP</w:t>
                          </w:r>
                        </w:p>
                        <w:p w14:paraId="72428E74" w14:textId="77777777" w:rsidR="00614470" w:rsidRDefault="00F330B4">
                          <w:pPr>
                            <w:spacing w:line="237" w:lineRule="auto"/>
                            <w:ind w:left="35" w:right="30" w:firstLine="35"/>
                            <w:jc w:val="center"/>
                            <w:textDirection w:val="btLr"/>
                          </w:pPr>
                          <w:r>
                            <w:rPr>
                              <w:color w:val="000000"/>
                              <w:sz w:val="20"/>
                            </w:rPr>
                            <w:t xml:space="preserve">Incumbent, MnSCU Administrator </w:t>
                          </w:r>
                          <w:proofErr w:type="gramStart"/>
                          <w:r>
                            <w:rPr>
                              <w:color w:val="000000"/>
                              <w:sz w:val="20"/>
                            </w:rPr>
                            <w:t>10,CFO</w:t>
                          </w:r>
                          <w:proofErr w:type="gramEnd"/>
                          <w:r>
                            <w:rPr>
                              <w:color w:val="000000"/>
                              <w:sz w:val="20"/>
                            </w:rPr>
                            <w:t>,</w:t>
                          </w:r>
                        </w:p>
                        <w:p w14:paraId="7E5FE3E2" w14:textId="77777777" w:rsidR="00614470" w:rsidRDefault="00F330B4">
                          <w:pPr>
                            <w:spacing w:line="204" w:lineRule="auto"/>
                            <w:ind w:left="35" w:right="35" w:firstLine="35"/>
                            <w:jc w:val="center"/>
                            <w:textDirection w:val="btLr"/>
                          </w:pPr>
                          <w:r>
                            <w:rPr>
                              <w:color w:val="000000"/>
                              <w:sz w:val="20"/>
                            </w:rPr>
                            <w:t>00112015, 1.0 FTE</w:t>
                          </w:r>
                        </w:p>
                      </w:txbxContent>
                    </v:textbox>
                  </v:rect>
                  <v:rect id="Rectangle 29394471" o:spid="_x0000_s1073" style="position:absolute;left:7533;top:8654;width:18441;height:5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" filled="f" strokecolor="#1f497d">
                    <v:stroke startarrowwidth="narrow" startarrowlength="short" endarrowwidth="narrow" endarrowlength="short" joinstyle="round"/>
                    <v:textbox inset="0,0,0,0">
                      <w:txbxContent>
                        <w:p w14:paraId="70C8019D" w14:textId="77777777" w:rsidR="00614470" w:rsidRDefault="00F330B4">
                          <w:pPr>
                            <w:spacing w:before="75" w:line="243" w:lineRule="auto"/>
                            <w:ind w:right="17"/>
                            <w:jc w:val="center"/>
                            <w:textDirection w:val="btLr"/>
                          </w:pPr>
                          <w:r>
                            <w:rPr>
                              <w:color w:val="000000"/>
                              <w:sz w:val="20"/>
                            </w:rPr>
                            <w:t>VP</w:t>
                          </w:r>
                        </w:p>
                        <w:p w14:paraId="43F2D51A" w14:textId="77777777" w:rsidR="00614470" w:rsidRDefault="00F330B4">
                          <w:pPr>
                            <w:spacing w:line="237" w:lineRule="auto"/>
                            <w:ind w:left="1" w:right="17" w:firstLine="1"/>
                            <w:jc w:val="center"/>
                            <w:textDirection w:val="btLr"/>
                          </w:pPr>
                          <w:r>
                            <w:rPr>
                              <w:color w:val="000000"/>
                              <w:sz w:val="20"/>
                            </w:rPr>
                            <w:t>Incumbent, Job Class/Range, Working Title, PCN, FTE</w:t>
                          </w:r>
                        </w:p>
                      </w:txbxContent>
                    </v:textbox>
                  </v:rect>
                  <v:rect id="Rectangle 2087800199" o:spid="_x0000_s1074" style="position:absolute;left:38;top:2879;width:16110;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" filled="f" strokecolor="#1f497d">
                    <v:stroke startarrowwidth="narrow" startarrowlength="short" endarrowwidth="narrow" endarrowlength="short" joinstyle="round"/>
                    <v:textbox inset="0,0,0,0">
                      <w:txbxContent>
                        <w:p w14:paraId="3A9179B9" w14:textId="77777777" w:rsidR="00614470" w:rsidRDefault="00F330B4">
                          <w:pPr>
                            <w:spacing w:before="121" w:line="237" w:lineRule="auto"/>
                            <w:ind w:left="243" w:right="13" w:firstLine="16"/>
                            <w:textDirection w:val="btLr"/>
                          </w:pPr>
                          <w:r>
                            <w:rPr>
                              <w:color w:val="000000"/>
                              <w:sz w:val="20"/>
                            </w:rPr>
                            <w:t>Incumbent, Job Class/Range, Working Title, PCN, FTE</w:t>
                          </w:r>
                        </w:p>
                      </w:txbxContent>
                    </v:textbox>
                  </v:rect>
                  <v:rect id="Rectangle 419466993" o:spid="_x0000_s1075" style="position:absolute;left:28374;top:38;width:17044;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" filled="f" strokecolor="#1f497d">
                    <v:stroke startarrowwidth="narrow" startarrowlength="short" endarrowwidth="narrow" endarrowlength="short" joinstyle="round"/>
                    <v:textbox inset="0,0,0,0">
                      <w:txbxContent>
                        <w:p w14:paraId="6FFAEFF2" w14:textId="77777777" w:rsidR="00614470" w:rsidRDefault="00F330B4">
                          <w:pPr>
                            <w:spacing w:before="45" w:line="237" w:lineRule="auto"/>
                            <w:ind w:left="138" w:right="96" w:firstLine="944"/>
                            <w:textDirection w:val="btLr"/>
                          </w:pPr>
                          <w:r>
                            <w:rPr>
                              <w:color w:val="000000"/>
                              <w:sz w:val="20"/>
                            </w:rPr>
                            <w:t>President Incumbent, Job Class/Range</w:t>
                          </w:r>
                        </w:p>
                      </w:txbxContent>
                    </v:textbox>
                  </v:rect>
                </v:group>
                <w10:wrap type="topAndBottom"/>
              </v:group>
            </w:pict>
          </mc:Fallback>
        </mc:AlternateContent>
      </w:r>
    </w:p>
    <w:p w14:paraId="00000176" w14:textId="77777777" w:rsidR="00614470" w:rsidRDefault="00F330B4">
      <w:pPr>
        <w:pStyle w:val="Heading2"/>
        <w:spacing w:line="341" w:lineRule="auto"/>
        <w:ind w:right="1" w:firstLine="202"/>
      </w:pPr>
      <w:bookmarkStart w:id="31" w:name="bookmark=id.2p2csry" w:colFirst="0" w:colLast="0"/>
      <w:bookmarkStart w:id="32" w:name="_heading=h.147n2zr" w:colFirst="0" w:colLast="0"/>
      <w:bookmarkEnd w:id="31"/>
      <w:bookmarkEnd w:id="32"/>
      <w:r>
        <w:lastRenderedPageBreak/>
        <w:t>MSUAASF Position Evaluation Worksheet</w:t>
      </w:r>
    </w:p>
    <w:p w14:paraId="00000177" w14:textId="77777777" w:rsidR="00614470" w:rsidRDefault="00614470">
      <w:pPr>
        <w:spacing w:line="291" w:lineRule="auto"/>
        <w:ind w:left="202"/>
        <w:jc w:val="center"/>
        <w:rPr>
          <w:b/>
          <w:sz w:val="24"/>
          <w:szCs w:val="24"/>
        </w:rPr>
      </w:pPr>
    </w:p>
    <w:tbl>
      <w:tblPr>
        <w:tblStyle w:val="a7"/>
        <w:tblW w:w="11334" w:type="dxa"/>
        <w:tblInd w:w="67" w:type="dxa"/>
        <w:tblLayout w:type="fixed"/>
        <w:tblLook w:val="0000" w:firstRow="0" w:lastRow="0" w:firstColumn="0" w:lastColumn="0" w:noHBand="0" w:noVBand="0"/>
      </w:tblPr>
      <w:tblGrid>
        <w:gridCol w:w="1363"/>
        <w:gridCol w:w="9262"/>
        <w:gridCol w:w="709"/>
      </w:tblGrid>
      <w:tr w:rsidR="00614470" w14:paraId="08D4170C" w14:textId="77777777">
        <w:trPr>
          <w:trHeight w:val="376"/>
        </w:trPr>
        <w:tc>
          <w:tcPr>
            <w:tcW w:w="1363" w:type="dxa"/>
          </w:tcPr>
          <w:p w14:paraId="00000178" w14:textId="77777777" w:rsidR="00614470" w:rsidRDefault="00F330B4">
            <w:pPr>
              <w:pBdr>
                <w:top w:val="nil"/>
                <w:left w:val="nil"/>
                <w:bottom w:val="nil"/>
                <w:right w:val="nil"/>
                <w:between w:val="nil"/>
              </w:pBdr>
              <w:spacing w:line="225" w:lineRule="auto"/>
              <w:ind w:left="50"/>
              <w:rPr>
                <w:b/>
                <w:color w:val="000000"/>
              </w:rPr>
            </w:pPr>
            <w:r>
              <w:rPr>
                <w:b/>
                <w:color w:val="000000"/>
              </w:rPr>
              <w:t>Position Title:</w:t>
            </w:r>
          </w:p>
        </w:tc>
        <w:tc>
          <w:tcPr>
            <w:tcW w:w="9262" w:type="dxa"/>
          </w:tcPr>
          <w:p w14:paraId="00000179" w14:textId="77777777" w:rsidR="00614470" w:rsidRDefault="00F330B4">
            <w:pPr>
              <w:pBdr>
                <w:top w:val="nil"/>
                <w:left w:val="nil"/>
                <w:bottom w:val="nil"/>
                <w:right w:val="nil"/>
                <w:between w:val="nil"/>
              </w:pBdr>
              <w:tabs>
                <w:tab w:val="left" w:pos="5882"/>
                <w:tab w:val="left" w:pos="6318"/>
                <w:tab w:val="left" w:pos="8390"/>
                <w:tab w:val="left" w:pos="12614"/>
              </w:tabs>
              <w:spacing w:line="225" w:lineRule="auto"/>
              <w:ind w:left="93" w:right="-3356"/>
              <w:rPr>
                <w:b/>
                <w:color w:val="000000"/>
              </w:rPr>
            </w:pPr>
            <w:r>
              <w:rPr>
                <w:b/>
                <w:color w:val="000000"/>
                <w:u w:val="single"/>
              </w:rPr>
              <w:tab/>
            </w:r>
            <w:r>
              <w:rPr>
                <w:b/>
                <w:color w:val="000000"/>
              </w:rPr>
              <w:tab/>
              <w:t>Name of Incumbent:</w:t>
            </w:r>
            <w:r>
              <w:rPr>
                <w:b/>
                <w:color w:val="000000"/>
              </w:rPr>
              <w:tab/>
            </w:r>
            <w:r>
              <w:rPr>
                <w:b/>
                <w:color w:val="000000"/>
                <w:u w:val="single"/>
              </w:rPr>
              <w:tab/>
            </w:r>
          </w:p>
        </w:tc>
        <w:tc>
          <w:tcPr>
            <w:tcW w:w="709" w:type="dxa"/>
          </w:tcPr>
          <w:p w14:paraId="0000017A"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4B84CBD9" w14:textId="77777777">
        <w:trPr>
          <w:trHeight w:val="519"/>
        </w:trPr>
        <w:tc>
          <w:tcPr>
            <w:tcW w:w="1363" w:type="dxa"/>
          </w:tcPr>
          <w:p w14:paraId="0000017B" w14:textId="77777777" w:rsidR="00614470" w:rsidRDefault="00F330B4">
            <w:pPr>
              <w:pBdr>
                <w:top w:val="nil"/>
                <w:left w:val="nil"/>
                <w:bottom w:val="nil"/>
                <w:right w:val="nil"/>
                <w:between w:val="nil"/>
              </w:pBdr>
              <w:tabs>
                <w:tab w:val="left" w:pos="6724"/>
              </w:tabs>
              <w:spacing w:before="97"/>
              <w:ind w:left="50" w:right="-5372"/>
              <w:rPr>
                <w:b/>
                <w:color w:val="000000"/>
              </w:rPr>
            </w:pPr>
            <w:r>
              <w:rPr>
                <w:b/>
                <w:color w:val="000000"/>
              </w:rPr>
              <w:t xml:space="preserve">University: </w:t>
            </w:r>
            <w:r>
              <w:rPr>
                <w:b/>
                <w:color w:val="000000"/>
                <w:u w:val="single"/>
              </w:rPr>
              <w:tab/>
            </w:r>
          </w:p>
        </w:tc>
        <w:tc>
          <w:tcPr>
            <w:tcW w:w="9262" w:type="dxa"/>
          </w:tcPr>
          <w:p w14:paraId="0000017C" w14:textId="77777777" w:rsidR="00614470" w:rsidRDefault="00F330B4">
            <w:pPr>
              <w:pBdr>
                <w:top w:val="nil"/>
                <w:left w:val="nil"/>
                <w:bottom w:val="nil"/>
                <w:right w:val="nil"/>
                <w:between w:val="nil"/>
              </w:pBdr>
              <w:tabs>
                <w:tab w:val="left" w:pos="9088"/>
              </w:tabs>
              <w:spacing w:before="97"/>
              <w:ind w:left="5819"/>
              <w:rPr>
                <w:b/>
                <w:color w:val="000000"/>
              </w:rPr>
            </w:pPr>
            <w:r>
              <w:rPr>
                <w:b/>
                <w:color w:val="000000"/>
              </w:rPr>
              <w:t xml:space="preserve">PCN: </w:t>
            </w:r>
            <w:r>
              <w:rPr>
                <w:b/>
                <w:color w:val="000000"/>
                <w:u w:val="single"/>
              </w:rPr>
              <w:tab/>
            </w:r>
          </w:p>
        </w:tc>
        <w:tc>
          <w:tcPr>
            <w:tcW w:w="709" w:type="dxa"/>
          </w:tcPr>
          <w:p w14:paraId="0000017D" w14:textId="77777777" w:rsidR="00614470" w:rsidRDefault="00F330B4">
            <w:pPr>
              <w:pBdr>
                <w:top w:val="nil"/>
                <w:left w:val="nil"/>
                <w:bottom w:val="nil"/>
                <w:right w:val="nil"/>
                <w:between w:val="nil"/>
              </w:pBdr>
              <w:spacing w:before="97"/>
              <w:ind w:left="174"/>
              <w:rPr>
                <w:b/>
                <w:color w:val="000000"/>
              </w:rPr>
            </w:pPr>
            <w:r>
              <w:rPr>
                <w:b/>
                <w:color w:val="000000"/>
              </w:rPr>
              <w:t>Date:</w:t>
            </w:r>
          </w:p>
        </w:tc>
      </w:tr>
      <w:tr w:rsidR="00614470" w14:paraId="408D2F48" w14:textId="77777777">
        <w:trPr>
          <w:trHeight w:val="363"/>
        </w:trPr>
        <w:tc>
          <w:tcPr>
            <w:tcW w:w="10625" w:type="dxa"/>
            <w:gridSpan w:val="2"/>
          </w:tcPr>
          <w:p w14:paraId="0000017E" w14:textId="77777777" w:rsidR="00614470" w:rsidRDefault="00F330B4">
            <w:pPr>
              <w:pBdr>
                <w:top w:val="nil"/>
                <w:left w:val="nil"/>
                <w:bottom w:val="nil"/>
                <w:right w:val="nil"/>
                <w:between w:val="nil"/>
              </w:pBdr>
              <w:tabs>
                <w:tab w:val="left" w:pos="3930"/>
                <w:tab w:val="left" w:pos="13977"/>
              </w:tabs>
              <w:spacing w:before="99" w:line="245" w:lineRule="auto"/>
              <w:ind w:left="50" w:right="-3356"/>
              <w:rPr>
                <w:b/>
                <w:color w:val="000000"/>
              </w:rPr>
            </w:pPr>
            <w:r>
              <w:rPr>
                <w:b/>
                <w:color w:val="000000"/>
              </w:rPr>
              <w:t>CEC/System office HR Rep/SEC Evaluator:</w:t>
            </w:r>
            <w:r>
              <w:rPr>
                <w:b/>
                <w:color w:val="000000"/>
              </w:rPr>
              <w:tab/>
            </w:r>
            <w:r>
              <w:rPr>
                <w:b/>
                <w:color w:val="000000"/>
                <w:u w:val="single"/>
              </w:rPr>
              <w:tab/>
            </w:r>
          </w:p>
        </w:tc>
        <w:tc>
          <w:tcPr>
            <w:tcW w:w="709" w:type="dxa"/>
          </w:tcPr>
          <w:p w14:paraId="00000180"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bl>
    <w:p w14:paraId="00000182" w14:textId="3EBD4E65" w:rsidR="00614470" w:rsidRDefault="00F330B4" w:rsidP="00954C80">
      <w:pPr>
        <w:spacing w:line="291" w:lineRule="auto"/>
        <w:ind w:left="202"/>
        <w:jc w:val="center"/>
        <w:rPr>
          <w:b/>
          <w:color w:val="000000"/>
          <w:sz w:val="24"/>
          <w:szCs w:val="24"/>
        </w:rPr>
      </w:pPr>
      <w:r>
        <w:rPr>
          <w:b/>
          <w:sz w:val="24"/>
          <w:szCs w:val="24"/>
        </w:rPr>
        <w:t>(For use with Position Allocation Matrix)</w:t>
      </w:r>
    </w:p>
    <w:p w14:paraId="00000186" w14:textId="21DD3815" w:rsidR="00614470" w:rsidRDefault="00614470" w:rsidP="00954C80">
      <w:pPr>
        <w:tabs>
          <w:tab w:val="left" w:pos="2589"/>
        </w:tabs>
        <w:spacing w:before="1"/>
        <w:ind w:right="265"/>
        <w:jc w:val="right"/>
        <w:rPr>
          <w:b/>
          <w:color w:val="000000"/>
          <w:sz w:val="20"/>
          <w:szCs w:val="20"/>
        </w:rPr>
      </w:pPr>
    </w:p>
    <w:p w14:paraId="00000187" w14:textId="77777777" w:rsidR="00614470" w:rsidRDefault="00614470">
      <w:pPr>
        <w:pBdr>
          <w:top w:val="nil"/>
          <w:left w:val="nil"/>
          <w:bottom w:val="nil"/>
          <w:right w:val="nil"/>
          <w:between w:val="nil"/>
        </w:pBdr>
        <w:spacing w:before="67"/>
        <w:rPr>
          <w:b/>
          <w:color w:val="000000"/>
          <w:sz w:val="20"/>
          <w:szCs w:val="20"/>
        </w:rPr>
      </w:pPr>
    </w:p>
    <w:tbl>
      <w:tblPr>
        <w:tblStyle w:val="a8"/>
        <w:tblW w:w="1419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606"/>
        <w:gridCol w:w="628"/>
        <w:gridCol w:w="630"/>
        <w:gridCol w:w="628"/>
        <w:gridCol w:w="630"/>
        <w:gridCol w:w="628"/>
        <w:gridCol w:w="8447"/>
      </w:tblGrid>
      <w:tr w:rsidR="00614470" w14:paraId="035BA2C5" w14:textId="77777777" w:rsidTr="00BB56CD">
        <w:trPr>
          <w:trHeight w:val="268"/>
        </w:trPr>
        <w:tc>
          <w:tcPr>
            <w:tcW w:w="2606" w:type="dxa"/>
          </w:tcPr>
          <w:p w14:paraId="00000188" w14:textId="77777777" w:rsidR="00614470" w:rsidRDefault="00F330B4">
            <w:pPr>
              <w:pBdr>
                <w:top w:val="nil"/>
                <w:left w:val="nil"/>
                <w:bottom w:val="nil"/>
                <w:right w:val="nil"/>
                <w:between w:val="nil"/>
              </w:pBdr>
              <w:spacing w:line="248" w:lineRule="auto"/>
              <w:ind w:left="391" w:right="386"/>
              <w:jc w:val="center"/>
              <w:rPr>
                <w:b/>
                <w:color w:val="000000"/>
              </w:rPr>
            </w:pPr>
            <w:r>
              <w:rPr>
                <w:b/>
                <w:color w:val="000000"/>
              </w:rPr>
              <w:t>Factor</w:t>
            </w:r>
          </w:p>
        </w:tc>
        <w:tc>
          <w:tcPr>
            <w:tcW w:w="628" w:type="dxa"/>
          </w:tcPr>
          <w:p w14:paraId="00000189" w14:textId="77777777" w:rsidR="00614470" w:rsidRDefault="00F330B4">
            <w:pPr>
              <w:pBdr>
                <w:top w:val="nil"/>
                <w:left w:val="nil"/>
                <w:bottom w:val="nil"/>
                <w:right w:val="nil"/>
                <w:between w:val="nil"/>
              </w:pBdr>
              <w:spacing w:line="248" w:lineRule="auto"/>
              <w:ind w:left="16" w:right="6"/>
              <w:jc w:val="center"/>
              <w:rPr>
                <w:b/>
                <w:color w:val="000000"/>
              </w:rPr>
            </w:pPr>
            <w:r>
              <w:rPr>
                <w:b/>
                <w:color w:val="000000"/>
              </w:rPr>
              <w:t>A</w:t>
            </w:r>
          </w:p>
        </w:tc>
        <w:tc>
          <w:tcPr>
            <w:tcW w:w="630" w:type="dxa"/>
          </w:tcPr>
          <w:p w14:paraId="0000018A" w14:textId="77777777" w:rsidR="00614470" w:rsidRDefault="00F330B4">
            <w:pPr>
              <w:pBdr>
                <w:top w:val="nil"/>
                <w:left w:val="nil"/>
                <w:bottom w:val="nil"/>
                <w:right w:val="nil"/>
                <w:between w:val="nil"/>
              </w:pBdr>
              <w:spacing w:line="248" w:lineRule="auto"/>
              <w:ind w:left="14"/>
              <w:jc w:val="center"/>
              <w:rPr>
                <w:b/>
                <w:color w:val="000000"/>
              </w:rPr>
            </w:pPr>
            <w:r>
              <w:rPr>
                <w:b/>
                <w:color w:val="000000"/>
              </w:rPr>
              <w:t>B</w:t>
            </w:r>
          </w:p>
        </w:tc>
        <w:tc>
          <w:tcPr>
            <w:tcW w:w="628" w:type="dxa"/>
          </w:tcPr>
          <w:p w14:paraId="0000018B" w14:textId="77777777" w:rsidR="00614470" w:rsidRDefault="00F330B4">
            <w:pPr>
              <w:pBdr>
                <w:top w:val="nil"/>
                <w:left w:val="nil"/>
                <w:bottom w:val="nil"/>
                <w:right w:val="nil"/>
                <w:between w:val="nil"/>
              </w:pBdr>
              <w:spacing w:line="248" w:lineRule="auto"/>
              <w:ind w:left="16" w:right="4"/>
              <w:jc w:val="center"/>
              <w:rPr>
                <w:b/>
                <w:color w:val="000000"/>
              </w:rPr>
            </w:pPr>
            <w:r>
              <w:rPr>
                <w:b/>
                <w:color w:val="000000"/>
              </w:rPr>
              <w:t>C</w:t>
            </w:r>
          </w:p>
        </w:tc>
        <w:tc>
          <w:tcPr>
            <w:tcW w:w="630" w:type="dxa"/>
          </w:tcPr>
          <w:p w14:paraId="0000018C" w14:textId="77777777" w:rsidR="00614470" w:rsidRDefault="00F330B4">
            <w:pPr>
              <w:pBdr>
                <w:top w:val="nil"/>
                <w:left w:val="nil"/>
                <w:bottom w:val="nil"/>
                <w:right w:val="nil"/>
                <w:between w:val="nil"/>
              </w:pBdr>
              <w:spacing w:line="248" w:lineRule="auto"/>
              <w:ind w:left="14"/>
              <w:jc w:val="center"/>
              <w:rPr>
                <w:b/>
                <w:color w:val="000000"/>
              </w:rPr>
            </w:pPr>
            <w:r>
              <w:rPr>
                <w:b/>
                <w:color w:val="000000"/>
              </w:rPr>
              <w:t>D</w:t>
            </w:r>
          </w:p>
        </w:tc>
        <w:tc>
          <w:tcPr>
            <w:tcW w:w="628" w:type="dxa"/>
          </w:tcPr>
          <w:p w14:paraId="0000018D" w14:textId="77777777" w:rsidR="00614470" w:rsidRDefault="00F330B4">
            <w:pPr>
              <w:pBdr>
                <w:top w:val="nil"/>
                <w:left w:val="nil"/>
                <w:bottom w:val="nil"/>
                <w:right w:val="nil"/>
                <w:between w:val="nil"/>
              </w:pBdr>
              <w:spacing w:line="248" w:lineRule="auto"/>
              <w:ind w:left="16"/>
              <w:jc w:val="center"/>
              <w:rPr>
                <w:b/>
                <w:color w:val="000000"/>
              </w:rPr>
            </w:pPr>
            <w:r>
              <w:rPr>
                <w:b/>
                <w:color w:val="000000"/>
              </w:rPr>
              <w:t>E</w:t>
            </w:r>
          </w:p>
        </w:tc>
        <w:tc>
          <w:tcPr>
            <w:tcW w:w="8447" w:type="dxa"/>
          </w:tcPr>
          <w:p w14:paraId="0000018E" w14:textId="77777777" w:rsidR="00614470" w:rsidRDefault="00F330B4">
            <w:pPr>
              <w:pBdr>
                <w:top w:val="nil"/>
                <w:left w:val="nil"/>
                <w:bottom w:val="nil"/>
                <w:right w:val="nil"/>
                <w:between w:val="nil"/>
              </w:pBdr>
              <w:spacing w:line="248" w:lineRule="auto"/>
              <w:ind w:left="112"/>
              <w:rPr>
                <w:b/>
                <w:i/>
                <w:color w:val="000000"/>
              </w:rPr>
            </w:pPr>
            <w:r>
              <w:rPr>
                <w:b/>
                <w:color w:val="000000"/>
              </w:rPr>
              <w:t xml:space="preserve">Notes </w:t>
            </w:r>
            <w:r>
              <w:rPr>
                <w:b/>
                <w:i/>
                <w:color w:val="000000"/>
              </w:rPr>
              <w:t xml:space="preserve">(Provide a rationale for each </w:t>
            </w:r>
            <w:r>
              <w:rPr>
                <w:b/>
                <w:i/>
                <w:color w:val="000000"/>
              </w:rPr>
              <w:t>factor rating.)</w:t>
            </w:r>
          </w:p>
        </w:tc>
      </w:tr>
      <w:tr w:rsidR="00614470" w14:paraId="6D800939" w14:textId="77777777" w:rsidTr="00BB56CD">
        <w:trPr>
          <w:trHeight w:val="1072"/>
        </w:trPr>
        <w:tc>
          <w:tcPr>
            <w:tcW w:w="2606" w:type="dxa"/>
          </w:tcPr>
          <w:p w14:paraId="0000018F" w14:textId="77777777" w:rsidR="00614470" w:rsidRDefault="00F330B4">
            <w:pPr>
              <w:pBdr>
                <w:top w:val="nil"/>
                <w:left w:val="nil"/>
                <w:bottom w:val="nil"/>
                <w:right w:val="nil"/>
                <w:between w:val="nil"/>
              </w:pBdr>
              <w:spacing w:line="268" w:lineRule="auto"/>
              <w:ind w:left="393" w:right="382"/>
              <w:jc w:val="center"/>
              <w:rPr>
                <w:b/>
                <w:color w:val="000000"/>
              </w:rPr>
            </w:pPr>
            <w:r>
              <w:rPr>
                <w:b/>
                <w:color w:val="000000"/>
              </w:rPr>
              <w:t>1</w:t>
            </w:r>
          </w:p>
          <w:p w14:paraId="00000190" w14:textId="77777777" w:rsidR="00614470" w:rsidRDefault="00F330B4">
            <w:pPr>
              <w:pBdr>
                <w:top w:val="nil"/>
                <w:left w:val="nil"/>
                <w:bottom w:val="nil"/>
                <w:right w:val="nil"/>
                <w:between w:val="nil"/>
              </w:pBdr>
              <w:ind w:left="391" w:right="382"/>
              <w:jc w:val="center"/>
              <w:rPr>
                <w:b/>
                <w:color w:val="000000"/>
              </w:rPr>
            </w:pPr>
            <w:r>
              <w:rPr>
                <w:b/>
                <w:color w:val="000000"/>
              </w:rPr>
              <w:t>Knowledge, Expertise</w:t>
            </w:r>
          </w:p>
        </w:tc>
        <w:tc>
          <w:tcPr>
            <w:tcW w:w="628" w:type="dxa"/>
          </w:tcPr>
          <w:p w14:paraId="00000191"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92"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93"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94"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95"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447" w:type="dxa"/>
          </w:tcPr>
          <w:p w14:paraId="00000196"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63EECF9C" w14:textId="77777777" w:rsidTr="00BB56CD">
        <w:trPr>
          <w:trHeight w:val="1074"/>
        </w:trPr>
        <w:tc>
          <w:tcPr>
            <w:tcW w:w="2606" w:type="dxa"/>
          </w:tcPr>
          <w:p w14:paraId="00000197" w14:textId="77777777" w:rsidR="00614470" w:rsidRDefault="00F330B4">
            <w:pPr>
              <w:pBdr>
                <w:top w:val="nil"/>
                <w:left w:val="nil"/>
                <w:bottom w:val="nil"/>
                <w:right w:val="nil"/>
                <w:between w:val="nil"/>
              </w:pBdr>
              <w:spacing w:before="6" w:line="267" w:lineRule="auto"/>
              <w:ind w:left="391" w:right="391"/>
              <w:jc w:val="center"/>
              <w:rPr>
                <w:b/>
                <w:color w:val="000000"/>
              </w:rPr>
            </w:pPr>
            <w:r>
              <w:rPr>
                <w:b/>
                <w:color w:val="000000"/>
              </w:rPr>
              <w:t>2</w:t>
            </w:r>
          </w:p>
          <w:p w14:paraId="00000198" w14:textId="77777777" w:rsidR="00614470" w:rsidRDefault="00F330B4">
            <w:pPr>
              <w:pBdr>
                <w:top w:val="nil"/>
                <w:left w:val="nil"/>
                <w:bottom w:val="nil"/>
                <w:right w:val="nil"/>
                <w:between w:val="nil"/>
              </w:pBdr>
              <w:spacing w:before="1" w:line="237" w:lineRule="auto"/>
              <w:ind w:left="683" w:right="684"/>
              <w:jc w:val="center"/>
              <w:rPr>
                <w:b/>
                <w:color w:val="000000"/>
              </w:rPr>
            </w:pPr>
            <w:r>
              <w:rPr>
                <w:b/>
                <w:color w:val="000000"/>
              </w:rPr>
              <w:t>Resource Management</w:t>
            </w:r>
          </w:p>
        </w:tc>
        <w:tc>
          <w:tcPr>
            <w:tcW w:w="628" w:type="dxa"/>
          </w:tcPr>
          <w:p w14:paraId="00000199"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9A"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9B"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9C"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9D"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447" w:type="dxa"/>
          </w:tcPr>
          <w:p w14:paraId="0000019E"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5B9F6FE8" w14:textId="77777777" w:rsidTr="00BB56CD">
        <w:trPr>
          <w:trHeight w:val="1074"/>
        </w:trPr>
        <w:tc>
          <w:tcPr>
            <w:tcW w:w="2606" w:type="dxa"/>
          </w:tcPr>
          <w:p w14:paraId="0000019F" w14:textId="77777777" w:rsidR="00614470" w:rsidRDefault="00F330B4">
            <w:pPr>
              <w:pBdr>
                <w:top w:val="nil"/>
                <w:left w:val="nil"/>
                <w:bottom w:val="nil"/>
                <w:right w:val="nil"/>
                <w:between w:val="nil"/>
              </w:pBdr>
              <w:spacing w:before="8"/>
              <w:ind w:left="270"/>
              <w:jc w:val="center"/>
              <w:rPr>
                <w:b/>
                <w:color w:val="000000"/>
              </w:rPr>
            </w:pPr>
            <w:r>
              <w:rPr>
                <w:b/>
                <w:color w:val="000000"/>
              </w:rPr>
              <w:t>3</w:t>
            </w:r>
          </w:p>
          <w:p w14:paraId="000001A0" w14:textId="77777777" w:rsidR="00614470" w:rsidRDefault="00F330B4">
            <w:pPr>
              <w:pBdr>
                <w:top w:val="nil"/>
                <w:left w:val="nil"/>
                <w:bottom w:val="nil"/>
                <w:right w:val="nil"/>
                <w:between w:val="nil"/>
              </w:pBdr>
              <w:spacing w:before="3" w:line="242" w:lineRule="auto"/>
              <w:ind w:left="391" w:right="122"/>
              <w:jc w:val="center"/>
              <w:rPr>
                <w:b/>
                <w:color w:val="000000"/>
              </w:rPr>
            </w:pPr>
            <w:r>
              <w:rPr>
                <w:b/>
                <w:color w:val="000000"/>
              </w:rPr>
              <w:t>Communications &amp; Relationships</w:t>
            </w:r>
          </w:p>
        </w:tc>
        <w:tc>
          <w:tcPr>
            <w:tcW w:w="628" w:type="dxa"/>
          </w:tcPr>
          <w:p w14:paraId="000001A1"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A2"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A3"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A4"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A5"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447" w:type="dxa"/>
          </w:tcPr>
          <w:p w14:paraId="000001A6"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0E950820" w14:textId="77777777" w:rsidTr="00BB56CD">
        <w:trPr>
          <w:trHeight w:val="1074"/>
        </w:trPr>
        <w:tc>
          <w:tcPr>
            <w:tcW w:w="2606" w:type="dxa"/>
          </w:tcPr>
          <w:p w14:paraId="000001A7" w14:textId="77777777" w:rsidR="00614470" w:rsidRDefault="00F330B4">
            <w:pPr>
              <w:pBdr>
                <w:top w:val="nil"/>
                <w:left w:val="nil"/>
                <w:bottom w:val="nil"/>
                <w:right w:val="nil"/>
                <w:between w:val="nil"/>
              </w:pBdr>
              <w:spacing w:before="1"/>
              <w:ind w:left="342"/>
              <w:jc w:val="center"/>
              <w:rPr>
                <w:b/>
                <w:color w:val="000000"/>
              </w:rPr>
            </w:pPr>
            <w:r>
              <w:rPr>
                <w:b/>
                <w:color w:val="000000"/>
              </w:rPr>
              <w:t>4</w:t>
            </w:r>
          </w:p>
          <w:p w14:paraId="000001A8" w14:textId="77777777" w:rsidR="00614470" w:rsidRDefault="00F330B4">
            <w:pPr>
              <w:pBdr>
                <w:top w:val="nil"/>
                <w:left w:val="nil"/>
                <w:bottom w:val="nil"/>
                <w:right w:val="nil"/>
                <w:between w:val="nil"/>
              </w:pBdr>
              <w:spacing w:before="3"/>
              <w:ind w:left="928" w:right="583" w:hanging="2"/>
              <w:jc w:val="center"/>
              <w:rPr>
                <w:b/>
                <w:color w:val="000000"/>
              </w:rPr>
            </w:pPr>
            <w:r>
              <w:rPr>
                <w:b/>
                <w:color w:val="000000"/>
              </w:rPr>
              <w:t>Planning &amp; Assessment</w:t>
            </w:r>
          </w:p>
        </w:tc>
        <w:tc>
          <w:tcPr>
            <w:tcW w:w="628" w:type="dxa"/>
          </w:tcPr>
          <w:p w14:paraId="000001A9"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AA"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AB"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AC"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AD"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447" w:type="dxa"/>
          </w:tcPr>
          <w:p w14:paraId="000001AE"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06657C3C" w14:textId="77777777" w:rsidTr="00BB56CD">
        <w:trPr>
          <w:trHeight w:val="1072"/>
        </w:trPr>
        <w:tc>
          <w:tcPr>
            <w:tcW w:w="2606" w:type="dxa"/>
          </w:tcPr>
          <w:p w14:paraId="000001AF" w14:textId="77777777" w:rsidR="00614470" w:rsidRDefault="00F330B4">
            <w:pPr>
              <w:pBdr>
                <w:top w:val="nil"/>
                <w:left w:val="nil"/>
                <w:bottom w:val="nil"/>
                <w:right w:val="nil"/>
                <w:between w:val="nil"/>
              </w:pBdr>
              <w:spacing w:line="268" w:lineRule="auto"/>
              <w:ind w:left="393" w:right="382"/>
              <w:jc w:val="center"/>
              <w:rPr>
                <w:b/>
                <w:color w:val="000000"/>
              </w:rPr>
            </w:pPr>
            <w:r>
              <w:rPr>
                <w:b/>
                <w:color w:val="000000"/>
              </w:rPr>
              <w:t>5</w:t>
            </w:r>
          </w:p>
          <w:p w14:paraId="000001B0" w14:textId="77777777" w:rsidR="00614470" w:rsidRDefault="00F330B4">
            <w:pPr>
              <w:pBdr>
                <w:top w:val="nil"/>
                <w:left w:val="nil"/>
                <w:bottom w:val="nil"/>
                <w:right w:val="nil"/>
                <w:between w:val="nil"/>
              </w:pBdr>
              <w:ind w:left="391" w:right="384"/>
              <w:jc w:val="center"/>
              <w:rPr>
                <w:b/>
                <w:color w:val="000000"/>
              </w:rPr>
            </w:pPr>
            <w:r>
              <w:rPr>
                <w:b/>
                <w:color w:val="000000"/>
              </w:rPr>
              <w:t>Decision</w:t>
            </w:r>
          </w:p>
          <w:p w14:paraId="000001B1" w14:textId="77777777" w:rsidR="00614470" w:rsidRDefault="00F330B4">
            <w:pPr>
              <w:pBdr>
                <w:top w:val="nil"/>
                <w:left w:val="nil"/>
                <w:bottom w:val="nil"/>
                <w:right w:val="nil"/>
                <w:between w:val="nil"/>
              </w:pBdr>
              <w:ind w:left="11"/>
              <w:jc w:val="center"/>
              <w:rPr>
                <w:b/>
                <w:color w:val="000000"/>
              </w:rPr>
            </w:pPr>
            <w:r>
              <w:rPr>
                <w:b/>
                <w:color w:val="000000"/>
              </w:rPr>
              <w:t>Making &amp; Accountability</w:t>
            </w:r>
          </w:p>
        </w:tc>
        <w:tc>
          <w:tcPr>
            <w:tcW w:w="628" w:type="dxa"/>
          </w:tcPr>
          <w:p w14:paraId="000001B2"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B3"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B4"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30" w:type="dxa"/>
          </w:tcPr>
          <w:p w14:paraId="000001B5"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628" w:type="dxa"/>
          </w:tcPr>
          <w:p w14:paraId="000001B6"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447" w:type="dxa"/>
          </w:tcPr>
          <w:p w14:paraId="000001B7"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r>
      <w:tr w:rsidR="00614470" w14:paraId="70C65A78" w14:textId="77777777" w:rsidTr="00BB56CD">
        <w:trPr>
          <w:trHeight w:val="1074"/>
        </w:trPr>
        <w:tc>
          <w:tcPr>
            <w:tcW w:w="14197" w:type="dxa"/>
            <w:gridSpan w:val="7"/>
          </w:tcPr>
          <w:p w14:paraId="000001B8" w14:textId="77777777" w:rsidR="00614470" w:rsidRDefault="00F330B4">
            <w:pPr>
              <w:pBdr>
                <w:top w:val="nil"/>
                <w:left w:val="nil"/>
                <w:bottom w:val="nil"/>
                <w:right w:val="nil"/>
                <w:between w:val="nil"/>
              </w:pBdr>
              <w:tabs>
                <w:tab w:val="left" w:pos="5298"/>
                <w:tab w:val="left" w:pos="5778"/>
                <w:tab w:val="left" w:pos="6254"/>
                <w:tab w:val="left" w:pos="6750"/>
              </w:tabs>
              <w:spacing w:line="268" w:lineRule="auto"/>
              <w:ind w:left="107"/>
              <w:rPr>
                <w:color w:val="000000"/>
              </w:rPr>
            </w:pPr>
            <w:proofErr w:type="gramStart"/>
            <w:r>
              <w:rPr>
                <w:b/>
                <w:color w:val="000000"/>
              </w:rPr>
              <w:t>Overall</w:t>
            </w:r>
            <w:proofErr w:type="gramEnd"/>
            <w:r>
              <w:rPr>
                <w:b/>
                <w:color w:val="000000"/>
              </w:rPr>
              <w:t xml:space="preserve"> Salary Range Recommendation: </w:t>
            </w:r>
            <w:r>
              <w:rPr>
                <w:color w:val="000000"/>
              </w:rPr>
              <w:t>(Select One) A</w:t>
            </w:r>
            <w:r>
              <w:rPr>
                <w:color w:val="000000"/>
              </w:rPr>
              <w:tab/>
              <w:t>B</w:t>
            </w:r>
            <w:r>
              <w:rPr>
                <w:color w:val="000000"/>
              </w:rPr>
              <w:tab/>
              <w:t>C</w:t>
            </w:r>
            <w:r>
              <w:rPr>
                <w:color w:val="000000"/>
              </w:rPr>
              <w:tab/>
              <w:t>D</w:t>
            </w:r>
            <w:r>
              <w:rPr>
                <w:color w:val="000000"/>
              </w:rPr>
              <w:tab/>
              <w:t>E</w:t>
            </w:r>
            <w:r>
              <w:rPr>
                <w:noProof/>
              </w:rPr>
              <mc:AlternateContent>
                <mc:Choice Requires="wpg">
                  <w:drawing>
                    <wp:anchor distT="0" distB="0" distL="0" distR="0" simplePos="0" relativeHeight="251663360" behindDoc="1" locked="0" layoutInCell="1" hidden="0" allowOverlap="1" wp14:anchorId="76484BA4" wp14:editId="04292138">
                      <wp:simplePos x="0" y="0"/>
                      <wp:positionH relativeFrom="column">
                        <wp:posOffset>3136900</wp:posOffset>
                      </wp:positionH>
                      <wp:positionV relativeFrom="paragraph">
                        <wp:posOffset>0</wp:posOffset>
                      </wp:positionV>
                      <wp:extent cx="151130" cy="151130"/>
                      <wp:effectExtent l="0" t="0" r="0" b="0"/>
                      <wp:wrapNone/>
                      <wp:docPr id="77" name="Group 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130" cy="151130"/>
                                <a:chOff x="5270225" y="3704225"/>
                                <a:chExt cx="151350" cy="151350"/>
                              </a:xfrm>
                            </wpg:grpSpPr>
                            <wpg:grpSp>
                              <wpg:cNvPr id="1152648765" name="Group 1152648765"/>
                              <wpg:cNvGrpSpPr/>
                              <wpg:grpSpPr>
                                <a:xfrm>
                                  <a:off x="5270435" y="3704435"/>
                                  <a:ext cx="151125" cy="151125"/>
                                  <a:chOff x="0" y="0"/>
                                  <a:chExt cx="151125" cy="151125"/>
                                </a:xfrm>
                              </wpg:grpSpPr>
                              <wps:wsp>
                                <wps:cNvPr id="787081179" name="Rectangle 787081179"/>
                                <wps:cNvSpPr/>
                                <wps:spPr>
                                  <a:xfrm>
                                    <a:off x="0" y="0"/>
                                    <a:ext cx="151125" cy="151125"/>
                                  </a:xfrm>
                                  <a:prstGeom prst="rect">
                                    <a:avLst/>
                                  </a:prstGeom>
                                  <a:noFill/>
                                  <a:ln>
                                    <a:noFill/>
                                  </a:ln>
                                </wps:spPr>
                                <wps:txbx>
                                  <w:txbxContent>
                                    <w:p w14:paraId="0332E85E" w14:textId="77777777" w:rsidR="00614470" w:rsidRDefault="00614470">
                                      <w:pPr>
                                        <w:textDirection w:val="btLr"/>
                                      </w:pPr>
                                    </w:p>
                                  </w:txbxContent>
                                </wps:txbx>
                                <wps:bodyPr spcFirstLastPara="1" wrap="square" lIns="91425" tIns="91425" rIns="91425" bIns="91425" anchor="ctr" anchorCtr="0">
                                  <a:noAutofit/>
                                </wps:bodyPr>
                              </wps:wsp>
                              <wps:wsp>
                                <wps:cNvPr id="792672472" name="Freeform: Shape 792672472"/>
                                <wps:cNvSpPr/>
                                <wps:spPr>
                                  <a:xfrm>
                                    <a:off x="4572" y="4572"/>
                                    <a:ext cx="142240" cy="142240"/>
                                  </a:xfrm>
                                  <a:custGeom>
                                    <a:avLst/>
                                    <a:gdLst/>
                                    <a:ahLst/>
                                    <a:cxnLst/>
                                    <a:rect l="l" t="t" r="r" b="b"/>
                                    <a:pathLst>
                                      <a:path w="142240" h="142240" extrusionOk="0">
                                        <a:moveTo>
                                          <a:pt x="0" y="0"/>
                                        </a:moveTo>
                                        <a:lnTo>
                                          <a:pt x="141732" y="0"/>
                                        </a:lnTo>
                                        <a:lnTo>
                                          <a:pt x="141732" y="141732"/>
                                        </a:lnTo>
                                        <a:lnTo>
                                          <a:pt x="0" y="141732"/>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76484BA4" id="Group 77" o:spid="_x0000_s1076" alt="&quot;&quot;" style="position:absolute;left:0;text-align:left;margin-left:247pt;margin-top:0;width:11.9pt;height:11.9pt;z-index:-251653120;mso-wrap-distance-left:0;mso-wrap-distance-right:0;mso-position-horizontal-relative:text;mso-position-vertical-relative:text" coordorigin="52702,37042" coordsize="151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">
                      <v:group id="Group 1152648765" o:spid="_x0000_s1077" style="position:absolute;left:52704;top:37044;width:1511;height:1511" coordsize="151125,15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">
                        <v:rect id="Rectangle 787081179" o:spid="_x0000_s1078" style="position:absolute;width:151125;height:15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" filled="f" stroked="f">
                          <v:textbox inset="2.53958mm,2.53958mm,2.53958mm,2.53958mm">
                            <w:txbxContent>
                              <w:p w14:paraId="0332E85E" w14:textId="77777777" w:rsidR="00614470" w:rsidRDefault="00614470">
                                <w:pPr>
                                  <w:textDirection w:val="btLr"/>
                                </w:pPr>
                              </w:p>
                            </w:txbxContent>
                          </v:textbox>
                        </v:rect>
                        <v:shape id="Freeform: Shape 792672472" o:spid="_x0000_s1079" style="position:absolute;left:4572;top:4572;width:142240;height:142240;visibility:visible;mso-wrap-style:square;v-text-anchor:middle"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" path="m,l141732,r,141732l,141732,,xe" filled="f">
                          <v:stroke startarrowwidth="narrow" startarrowlength="short" endarrowwidth="narrow" endarrowlength="short"/>
                          <v:path arrowok="t" o:extrusionok="f"/>
                        </v:shape>
                      </v:group>
                    </v:group>
                  </w:pict>
                </mc:Fallback>
              </mc:AlternateContent>
            </w:r>
            <w:r>
              <w:rPr>
                <w:noProof/>
              </w:rPr>
              <mc:AlternateContent>
                <mc:Choice Requires="wpg">
                  <w:drawing>
                    <wp:anchor distT="0" distB="0" distL="0" distR="0" simplePos="0" relativeHeight="251664384" behindDoc="1" locked="0" layoutInCell="1" hidden="0" allowOverlap="1" wp14:anchorId="3FA54A51" wp14:editId="5648F28B">
                      <wp:simplePos x="0" y="0"/>
                      <wp:positionH relativeFrom="column">
                        <wp:posOffset>3441700</wp:posOffset>
                      </wp:positionH>
                      <wp:positionV relativeFrom="paragraph">
                        <wp:posOffset>0</wp:posOffset>
                      </wp:positionV>
                      <wp:extent cx="151130" cy="151130"/>
                      <wp:effectExtent l="0" t="0" r="0" b="0"/>
                      <wp:wrapNone/>
                      <wp:docPr id="78" name="Group 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130" cy="151130"/>
                                <a:chOff x="5270225" y="3704225"/>
                                <a:chExt cx="151350" cy="151350"/>
                              </a:xfrm>
                            </wpg:grpSpPr>
                            <wpg:grpSp>
                              <wpg:cNvPr id="847569527" name="Group 847569527"/>
                              <wpg:cNvGrpSpPr/>
                              <wpg:grpSpPr>
                                <a:xfrm>
                                  <a:off x="5270435" y="3704435"/>
                                  <a:ext cx="151125" cy="151125"/>
                                  <a:chOff x="0" y="0"/>
                                  <a:chExt cx="151125" cy="151125"/>
                                </a:xfrm>
                              </wpg:grpSpPr>
                              <wps:wsp>
                                <wps:cNvPr id="1332239836" name="Rectangle 1332239836"/>
                                <wps:cNvSpPr/>
                                <wps:spPr>
                                  <a:xfrm>
                                    <a:off x="0" y="0"/>
                                    <a:ext cx="151125" cy="151125"/>
                                  </a:xfrm>
                                  <a:prstGeom prst="rect">
                                    <a:avLst/>
                                  </a:prstGeom>
                                  <a:noFill/>
                                  <a:ln>
                                    <a:noFill/>
                                  </a:ln>
                                </wps:spPr>
                                <wps:txbx>
                                  <w:txbxContent>
                                    <w:p w14:paraId="10294C8D" w14:textId="77777777" w:rsidR="00614470" w:rsidRDefault="00614470">
                                      <w:pPr>
                                        <w:textDirection w:val="btLr"/>
                                      </w:pPr>
                                    </w:p>
                                  </w:txbxContent>
                                </wps:txbx>
                                <wps:bodyPr spcFirstLastPara="1" wrap="square" lIns="91425" tIns="91425" rIns="91425" bIns="91425" anchor="ctr" anchorCtr="0">
                                  <a:noAutofit/>
                                </wps:bodyPr>
                              </wps:wsp>
                              <wps:wsp>
                                <wps:cNvPr id="504256773" name="Freeform: Shape 504256773"/>
                                <wps:cNvSpPr/>
                                <wps:spPr>
                                  <a:xfrm>
                                    <a:off x="4572" y="4572"/>
                                    <a:ext cx="142240" cy="142240"/>
                                  </a:xfrm>
                                  <a:custGeom>
                                    <a:avLst/>
                                    <a:gdLst/>
                                    <a:ahLst/>
                                    <a:cxnLst/>
                                    <a:rect l="l" t="t" r="r" b="b"/>
                                    <a:pathLst>
                                      <a:path w="142240" h="142240" extrusionOk="0">
                                        <a:moveTo>
                                          <a:pt x="0" y="0"/>
                                        </a:moveTo>
                                        <a:lnTo>
                                          <a:pt x="141732" y="0"/>
                                        </a:lnTo>
                                        <a:lnTo>
                                          <a:pt x="141732" y="141732"/>
                                        </a:lnTo>
                                        <a:lnTo>
                                          <a:pt x="0" y="141732"/>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3FA54A51" id="Group 78" o:spid="_x0000_s1080" alt="&quot;&quot;" style="position:absolute;left:0;text-align:left;margin-left:271pt;margin-top:0;width:11.9pt;height:11.9pt;z-index:-251652096;mso-wrap-distance-left:0;mso-wrap-distance-right:0;mso-position-horizontal-relative:text;mso-position-vertical-relative:text" coordorigin="52702,37042" coordsize="151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">
                      <v:group id="Group 847569527" o:spid="_x0000_s1081" style="position:absolute;left:52704;top:37044;width:1511;height:1511" coordsize="151125,15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">
                        <v:rect id="Rectangle 1332239836" o:spid="_x0000_s1082" style="position:absolute;width:151125;height:15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" filled="f" stroked="f">
                          <v:textbox inset="2.53958mm,2.53958mm,2.53958mm,2.53958mm">
                            <w:txbxContent>
                              <w:p w14:paraId="10294C8D" w14:textId="77777777" w:rsidR="00614470" w:rsidRDefault="00614470">
                                <w:pPr>
                                  <w:textDirection w:val="btLr"/>
                                </w:pPr>
                              </w:p>
                            </w:txbxContent>
                          </v:textbox>
                        </v:rect>
                        <v:shape id="Freeform: Shape 504256773" o:spid="_x0000_s1083" style="position:absolute;left:4572;top:4572;width:142240;height:142240;visibility:visible;mso-wrap-style:square;v-text-anchor:middle"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" path="m,l141732,r,141732l,141732,,xe" filled="f">
                          <v:stroke startarrowwidth="narrow" startarrowlength="short" endarrowwidth="narrow" endarrowlength="short"/>
                          <v:path arrowok="t" o:extrusionok="f"/>
                        </v:shape>
                      </v:group>
                    </v:group>
                  </w:pict>
                </mc:Fallback>
              </mc:AlternateContent>
            </w:r>
            <w:r>
              <w:rPr>
                <w:noProof/>
              </w:rPr>
              <mc:AlternateContent>
                <mc:Choice Requires="wpg">
                  <w:drawing>
                    <wp:anchor distT="0" distB="0" distL="0" distR="0" simplePos="0" relativeHeight="251665408" behindDoc="1" locked="0" layoutInCell="1" hidden="0" allowOverlap="1" wp14:anchorId="5DEE7336" wp14:editId="1F561EB1">
                      <wp:simplePos x="0" y="0"/>
                      <wp:positionH relativeFrom="column">
                        <wp:posOffset>3746500</wp:posOffset>
                      </wp:positionH>
                      <wp:positionV relativeFrom="paragraph">
                        <wp:posOffset>0</wp:posOffset>
                      </wp:positionV>
                      <wp:extent cx="151130" cy="151130"/>
                      <wp:effectExtent l="0" t="0" r="0" b="0"/>
                      <wp:wrapNone/>
                      <wp:docPr id="82" name="Group 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130" cy="151130"/>
                                <a:chOff x="5270225" y="3704225"/>
                                <a:chExt cx="151350" cy="151350"/>
                              </a:xfrm>
                            </wpg:grpSpPr>
                            <wpg:grpSp>
                              <wpg:cNvPr id="309315923" name="Group 309315923"/>
                              <wpg:cNvGrpSpPr/>
                              <wpg:grpSpPr>
                                <a:xfrm>
                                  <a:off x="5270435" y="3704435"/>
                                  <a:ext cx="151125" cy="151125"/>
                                  <a:chOff x="0" y="0"/>
                                  <a:chExt cx="151125" cy="151125"/>
                                </a:xfrm>
                              </wpg:grpSpPr>
                              <wps:wsp>
                                <wps:cNvPr id="1295880252" name="Rectangle 1295880252"/>
                                <wps:cNvSpPr/>
                                <wps:spPr>
                                  <a:xfrm>
                                    <a:off x="0" y="0"/>
                                    <a:ext cx="151125" cy="151125"/>
                                  </a:xfrm>
                                  <a:prstGeom prst="rect">
                                    <a:avLst/>
                                  </a:prstGeom>
                                  <a:noFill/>
                                  <a:ln>
                                    <a:noFill/>
                                  </a:ln>
                                </wps:spPr>
                                <wps:txbx>
                                  <w:txbxContent>
                                    <w:p w14:paraId="7E2F48D6" w14:textId="77777777" w:rsidR="00614470" w:rsidRDefault="00614470">
                                      <w:pPr>
                                        <w:textDirection w:val="btLr"/>
                                      </w:pPr>
                                    </w:p>
                                  </w:txbxContent>
                                </wps:txbx>
                                <wps:bodyPr spcFirstLastPara="1" wrap="square" lIns="91425" tIns="91425" rIns="91425" bIns="91425" anchor="ctr" anchorCtr="0">
                                  <a:noAutofit/>
                                </wps:bodyPr>
                              </wps:wsp>
                              <wps:wsp>
                                <wps:cNvPr id="1230392237" name="Freeform: Shape 1230392237"/>
                                <wps:cNvSpPr/>
                                <wps:spPr>
                                  <a:xfrm>
                                    <a:off x="4572" y="4572"/>
                                    <a:ext cx="142240" cy="142240"/>
                                  </a:xfrm>
                                  <a:custGeom>
                                    <a:avLst/>
                                    <a:gdLst/>
                                    <a:ahLst/>
                                    <a:cxnLst/>
                                    <a:rect l="l" t="t" r="r" b="b"/>
                                    <a:pathLst>
                                      <a:path w="142240" h="142240" extrusionOk="0">
                                        <a:moveTo>
                                          <a:pt x="0" y="0"/>
                                        </a:moveTo>
                                        <a:lnTo>
                                          <a:pt x="141732" y="0"/>
                                        </a:lnTo>
                                        <a:lnTo>
                                          <a:pt x="141732" y="141732"/>
                                        </a:lnTo>
                                        <a:lnTo>
                                          <a:pt x="0" y="141732"/>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5DEE7336" id="Group 82" o:spid="_x0000_s1084" alt="&quot;&quot;" style="position:absolute;left:0;text-align:left;margin-left:295pt;margin-top:0;width:11.9pt;height:11.9pt;z-index:-251651072;mso-wrap-distance-left:0;mso-wrap-distance-right:0;mso-position-horizontal-relative:text;mso-position-vertical-relative:text" coordorigin="52702,37042" coordsize="151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">
                      <v:group id="Group 309315923" o:spid="_x0000_s1085" style="position:absolute;left:52704;top:37044;width:1511;height:1511" coordsize="151125,15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">
                        <v:rect id="Rectangle 1295880252" o:spid="_x0000_s1086" style="position:absolute;width:151125;height:15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" filled="f" stroked="f">
                          <v:textbox inset="2.53958mm,2.53958mm,2.53958mm,2.53958mm">
                            <w:txbxContent>
                              <w:p w14:paraId="7E2F48D6" w14:textId="77777777" w:rsidR="00614470" w:rsidRDefault="00614470">
                                <w:pPr>
                                  <w:textDirection w:val="btLr"/>
                                </w:pPr>
                              </w:p>
                            </w:txbxContent>
                          </v:textbox>
                        </v:rect>
                        <v:shape id="Freeform: Shape 1230392237" o:spid="_x0000_s1087" style="position:absolute;left:4572;top:4572;width:142240;height:142240;visibility:visible;mso-wrap-style:square;v-text-anchor:middle"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" path="m,l141732,r,141732l,141732,,xe" filled="f">
                          <v:stroke startarrowwidth="narrow" startarrowlength="short" endarrowwidth="narrow" endarrowlength="short"/>
                          <v:path arrowok="t" o:extrusionok="f"/>
                        </v:shape>
                      </v:group>
                    </v:group>
                  </w:pict>
                </mc:Fallback>
              </mc:AlternateContent>
            </w:r>
            <w:r>
              <w:rPr>
                <w:noProof/>
              </w:rPr>
              <mc:AlternateContent>
                <mc:Choice Requires="wpg">
                  <w:drawing>
                    <wp:anchor distT="0" distB="0" distL="0" distR="0" simplePos="0" relativeHeight="251666432" behindDoc="1" locked="0" layoutInCell="1" hidden="0" allowOverlap="1" wp14:anchorId="2865323C" wp14:editId="5CA0DB95">
                      <wp:simplePos x="0" y="0"/>
                      <wp:positionH relativeFrom="column">
                        <wp:posOffset>4064000</wp:posOffset>
                      </wp:positionH>
                      <wp:positionV relativeFrom="paragraph">
                        <wp:posOffset>0</wp:posOffset>
                      </wp:positionV>
                      <wp:extent cx="151130" cy="151130"/>
                      <wp:effectExtent l="0" t="0" r="0" b="0"/>
                      <wp:wrapNone/>
                      <wp:docPr id="69" name="Group 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130" cy="151130"/>
                                <a:chOff x="5270225" y="3704225"/>
                                <a:chExt cx="151350" cy="151350"/>
                              </a:xfrm>
                            </wpg:grpSpPr>
                            <wpg:grpSp>
                              <wpg:cNvPr id="220176333" name="Group 220176333"/>
                              <wpg:cNvGrpSpPr/>
                              <wpg:grpSpPr>
                                <a:xfrm>
                                  <a:off x="5270435" y="3704435"/>
                                  <a:ext cx="151125" cy="151125"/>
                                  <a:chOff x="0" y="0"/>
                                  <a:chExt cx="151125" cy="151125"/>
                                </a:xfrm>
                              </wpg:grpSpPr>
                              <wps:wsp>
                                <wps:cNvPr id="408880649" name="Rectangle 408880649"/>
                                <wps:cNvSpPr/>
                                <wps:spPr>
                                  <a:xfrm>
                                    <a:off x="0" y="0"/>
                                    <a:ext cx="151125" cy="151125"/>
                                  </a:xfrm>
                                  <a:prstGeom prst="rect">
                                    <a:avLst/>
                                  </a:prstGeom>
                                  <a:noFill/>
                                  <a:ln>
                                    <a:noFill/>
                                  </a:ln>
                                </wps:spPr>
                                <wps:txbx>
                                  <w:txbxContent>
                                    <w:p w14:paraId="62B5F2E4" w14:textId="77777777" w:rsidR="00614470" w:rsidRDefault="00614470">
                                      <w:pPr>
                                        <w:textDirection w:val="btLr"/>
                                      </w:pPr>
                                    </w:p>
                                  </w:txbxContent>
                                </wps:txbx>
                                <wps:bodyPr spcFirstLastPara="1" wrap="square" lIns="91425" tIns="91425" rIns="91425" bIns="91425" anchor="ctr" anchorCtr="0">
                                  <a:noAutofit/>
                                </wps:bodyPr>
                              </wps:wsp>
                              <wps:wsp>
                                <wps:cNvPr id="1790472816" name="Freeform: Shape 1790472816"/>
                                <wps:cNvSpPr/>
                                <wps:spPr>
                                  <a:xfrm>
                                    <a:off x="4572" y="4572"/>
                                    <a:ext cx="142240" cy="142240"/>
                                  </a:xfrm>
                                  <a:custGeom>
                                    <a:avLst/>
                                    <a:gdLst/>
                                    <a:ahLst/>
                                    <a:cxnLst/>
                                    <a:rect l="l" t="t" r="r" b="b"/>
                                    <a:pathLst>
                                      <a:path w="142240" h="142240" extrusionOk="0">
                                        <a:moveTo>
                                          <a:pt x="0" y="0"/>
                                        </a:moveTo>
                                        <a:lnTo>
                                          <a:pt x="141732" y="0"/>
                                        </a:lnTo>
                                        <a:lnTo>
                                          <a:pt x="141732" y="141732"/>
                                        </a:lnTo>
                                        <a:lnTo>
                                          <a:pt x="0" y="141732"/>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2865323C" id="Group 69" o:spid="_x0000_s1088" alt="&quot;&quot;" style="position:absolute;left:0;text-align:left;margin-left:320pt;margin-top:0;width:11.9pt;height:11.9pt;z-index:-251650048;mso-wrap-distance-left:0;mso-wrap-distance-right:0;mso-position-horizontal-relative:text;mso-position-vertical-relative:text" coordorigin="52702,37042" coordsize="151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">
                      <v:group id="Group 220176333" o:spid="_x0000_s1089" style="position:absolute;left:52704;top:37044;width:1511;height:1511" coordsize="151125,15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">
                        <v:rect id="Rectangle 408880649" o:spid="_x0000_s1090" style="position:absolute;width:151125;height:15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" filled="f" stroked="f">
                          <v:textbox inset="2.53958mm,2.53958mm,2.53958mm,2.53958mm">
                            <w:txbxContent>
                              <w:p w14:paraId="62B5F2E4" w14:textId="77777777" w:rsidR="00614470" w:rsidRDefault="00614470">
                                <w:pPr>
                                  <w:textDirection w:val="btLr"/>
                                </w:pPr>
                              </w:p>
                            </w:txbxContent>
                          </v:textbox>
                        </v:rect>
                        <v:shape id="Freeform: Shape 1790472816" o:spid="_x0000_s1091" style="position:absolute;left:4572;top:4572;width:142240;height:142240;visibility:visible;mso-wrap-style:square;v-text-anchor:middle"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" path="m,l141732,r,141732l,141732,,xe" filled="f">
                          <v:stroke startarrowwidth="narrow" startarrowlength="short" endarrowwidth="narrow" endarrowlength="short"/>
                          <v:path arrowok="t" o:extrusionok="f"/>
                        </v:shape>
                      </v:group>
                    </v:group>
                  </w:pict>
                </mc:Fallback>
              </mc:AlternateContent>
            </w:r>
            <w:r>
              <w:rPr>
                <w:noProof/>
              </w:rPr>
              <mc:AlternateContent>
                <mc:Choice Requires="wpg">
                  <w:drawing>
                    <wp:anchor distT="0" distB="0" distL="0" distR="0" simplePos="0" relativeHeight="251667456" behindDoc="1" locked="0" layoutInCell="1" hidden="0" allowOverlap="1" wp14:anchorId="683A9FF7" wp14:editId="13B5E455">
                      <wp:simplePos x="0" y="0"/>
                      <wp:positionH relativeFrom="column">
                        <wp:posOffset>4356100</wp:posOffset>
                      </wp:positionH>
                      <wp:positionV relativeFrom="paragraph">
                        <wp:posOffset>0</wp:posOffset>
                      </wp:positionV>
                      <wp:extent cx="151130" cy="151130"/>
                      <wp:effectExtent l="0" t="0" r="0" b="0"/>
                      <wp:wrapNone/>
                      <wp:docPr id="72" name="Group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130" cy="151130"/>
                                <a:chOff x="5270225" y="3704225"/>
                                <a:chExt cx="151350" cy="151350"/>
                              </a:xfrm>
                            </wpg:grpSpPr>
                            <wpg:grpSp>
                              <wpg:cNvPr id="1463356824" name="Group 1463356824"/>
                              <wpg:cNvGrpSpPr/>
                              <wpg:grpSpPr>
                                <a:xfrm>
                                  <a:off x="5270435" y="3704435"/>
                                  <a:ext cx="151125" cy="151125"/>
                                  <a:chOff x="0" y="0"/>
                                  <a:chExt cx="151125" cy="151125"/>
                                </a:xfrm>
                              </wpg:grpSpPr>
                              <wps:wsp>
                                <wps:cNvPr id="955914829" name="Rectangle 955914829"/>
                                <wps:cNvSpPr/>
                                <wps:spPr>
                                  <a:xfrm>
                                    <a:off x="0" y="0"/>
                                    <a:ext cx="151125" cy="151125"/>
                                  </a:xfrm>
                                  <a:prstGeom prst="rect">
                                    <a:avLst/>
                                  </a:prstGeom>
                                  <a:noFill/>
                                  <a:ln>
                                    <a:noFill/>
                                  </a:ln>
                                </wps:spPr>
                                <wps:txbx>
                                  <w:txbxContent>
                                    <w:p w14:paraId="3ABC9C56" w14:textId="77777777" w:rsidR="00614470" w:rsidRDefault="00614470">
                                      <w:pPr>
                                        <w:textDirection w:val="btLr"/>
                                      </w:pPr>
                                    </w:p>
                                  </w:txbxContent>
                                </wps:txbx>
                                <wps:bodyPr spcFirstLastPara="1" wrap="square" lIns="91425" tIns="91425" rIns="91425" bIns="91425" anchor="ctr" anchorCtr="0">
                                  <a:noAutofit/>
                                </wps:bodyPr>
                              </wps:wsp>
                              <wps:wsp>
                                <wps:cNvPr id="1506079078" name="Freeform: Shape 1506079078"/>
                                <wps:cNvSpPr/>
                                <wps:spPr>
                                  <a:xfrm>
                                    <a:off x="4572" y="4572"/>
                                    <a:ext cx="142240" cy="142240"/>
                                  </a:xfrm>
                                  <a:custGeom>
                                    <a:avLst/>
                                    <a:gdLst/>
                                    <a:ahLst/>
                                    <a:cxnLst/>
                                    <a:rect l="l" t="t" r="r" b="b"/>
                                    <a:pathLst>
                                      <a:path w="142240" h="142240" extrusionOk="0">
                                        <a:moveTo>
                                          <a:pt x="0" y="0"/>
                                        </a:moveTo>
                                        <a:lnTo>
                                          <a:pt x="141732" y="0"/>
                                        </a:lnTo>
                                        <a:lnTo>
                                          <a:pt x="141732" y="141732"/>
                                        </a:lnTo>
                                        <a:lnTo>
                                          <a:pt x="0" y="141732"/>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683A9FF7" id="Group 72" o:spid="_x0000_s1092" alt="&quot;&quot;" style="position:absolute;left:0;text-align:left;margin-left:343pt;margin-top:0;width:11.9pt;height:11.9pt;z-index:-251649024;mso-wrap-distance-left:0;mso-wrap-distance-right:0;mso-position-horizontal-relative:text;mso-position-vertical-relative:text" coordorigin="52702,37042" coordsize="151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">
                      <v:group id="Group 1463356824" o:spid="_x0000_s1093" style="position:absolute;left:52704;top:37044;width:1511;height:1511" coordsize="151125,15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">
                        <v:rect id="Rectangle 955914829" o:spid="_x0000_s1094" style="position:absolute;width:151125;height:15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" filled="f" stroked="f">
                          <v:textbox inset="2.53958mm,2.53958mm,2.53958mm,2.53958mm">
                            <w:txbxContent>
                              <w:p w14:paraId="3ABC9C56" w14:textId="77777777" w:rsidR="00614470" w:rsidRDefault="00614470">
                                <w:pPr>
                                  <w:textDirection w:val="btLr"/>
                                </w:pPr>
                              </w:p>
                            </w:txbxContent>
                          </v:textbox>
                        </v:rect>
                        <v:shape id="Freeform: Shape 1506079078" o:spid="_x0000_s1095" style="position:absolute;left:4572;top:4572;width:142240;height:142240;visibility:visible;mso-wrap-style:square;v-text-anchor:middle"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" path="m,l141732,r,141732l,141732,,xe" filled="f">
                          <v:stroke startarrowwidth="narrow" startarrowlength="short" endarrowwidth="narrow" endarrowlength="short"/>
                          <v:path arrowok="t" o:extrusionok="f"/>
                        </v:shape>
                      </v:group>
                    </v:group>
                  </w:pict>
                </mc:Fallback>
              </mc:AlternateContent>
            </w:r>
          </w:p>
          <w:p w14:paraId="000001B9" w14:textId="77777777" w:rsidR="00614470" w:rsidRDefault="00F330B4">
            <w:pPr>
              <w:pBdr>
                <w:top w:val="nil"/>
                <w:left w:val="nil"/>
                <w:bottom w:val="nil"/>
                <w:right w:val="nil"/>
                <w:between w:val="nil"/>
              </w:pBdr>
              <w:ind w:left="107"/>
              <w:rPr>
                <w:b/>
                <w:color w:val="000000"/>
              </w:rPr>
            </w:pPr>
            <w:r>
              <w:rPr>
                <w:b/>
                <w:color w:val="000000"/>
              </w:rPr>
              <w:t>Rationale for recommendation:</w:t>
            </w:r>
          </w:p>
        </w:tc>
      </w:tr>
    </w:tbl>
    <w:p w14:paraId="000001C0" w14:textId="77777777" w:rsidR="00614470" w:rsidRDefault="00F330B4">
      <w:pPr>
        <w:spacing w:before="3"/>
        <w:ind w:left="480"/>
        <w:sectPr w:rsidR="00614470">
          <w:pgSz w:w="15840" w:h="12240" w:orient="landscape"/>
          <w:pgMar w:top="1060" w:right="800" w:bottom="900" w:left="600" w:header="0" w:footer="703" w:gutter="0"/>
          <w:cols w:space="720"/>
        </w:sectPr>
      </w:pPr>
      <w:r>
        <w:t>Please note: Submit completed individual and group CEC worksheets to the system office</w:t>
      </w:r>
    </w:p>
    <w:p w14:paraId="000001C1" w14:textId="77777777" w:rsidR="00614470" w:rsidRDefault="00F330B4">
      <w:pPr>
        <w:pStyle w:val="Heading2"/>
        <w:spacing w:before="21"/>
        <w:ind w:left="798"/>
        <w:jc w:val="left"/>
      </w:pPr>
      <w:bookmarkStart w:id="33" w:name="bookmark=id.3o7alnk" w:colFirst="0" w:colLast="0"/>
      <w:bookmarkStart w:id="34" w:name="_heading=h.23ckvvd" w:colFirst="0" w:colLast="0"/>
      <w:bookmarkEnd w:id="33"/>
      <w:bookmarkEnd w:id="34"/>
      <w:r>
        <w:lastRenderedPageBreak/>
        <w:t>Checklist for MSUAASF Range Assignment/Reassignment Request</w:t>
      </w:r>
    </w:p>
    <w:p w14:paraId="000001C2" w14:textId="77777777" w:rsidR="00614470" w:rsidRDefault="00F330B4">
      <w:pPr>
        <w:spacing w:before="119" w:line="259" w:lineRule="auto"/>
        <w:ind w:left="100" w:right="776"/>
      </w:pPr>
      <w:r>
        <w:t xml:space="preserve">The following checklist is to be used to </w:t>
      </w:r>
      <w:r>
        <w:t>ensure the appropriate documentation is submitted at each of the steps for a MSUAASF salary range assignment/reassignment. A review of the request cannot begin until all appropriately documented information has been received at each of the steps in the process. If the submitted information is incomplete, you will be contacted regarding missing information.</w:t>
      </w:r>
    </w:p>
    <w:p w14:paraId="000001C3" w14:textId="77777777" w:rsidR="00614470" w:rsidRDefault="00614470">
      <w:pPr>
        <w:tabs>
          <w:tab w:val="left" w:pos="9911"/>
        </w:tabs>
        <w:spacing w:before="159"/>
        <w:ind w:left="6438"/>
        <w:rPr>
          <w:b/>
        </w:rPr>
      </w:pPr>
    </w:p>
    <w:tbl>
      <w:tblPr>
        <w:tblStyle w:val="a9"/>
        <w:tblW w:w="9640" w:type="dxa"/>
        <w:tblInd w:w="67" w:type="dxa"/>
        <w:tblLayout w:type="fixed"/>
        <w:tblLook w:val="0000" w:firstRow="0" w:lastRow="0" w:firstColumn="0" w:lastColumn="0" w:noHBand="0" w:noVBand="0"/>
      </w:tblPr>
      <w:tblGrid>
        <w:gridCol w:w="4864"/>
        <w:gridCol w:w="4776"/>
      </w:tblGrid>
      <w:tr w:rsidR="00614470" w14:paraId="04899586" w14:textId="77777777" w:rsidTr="00954C80">
        <w:trPr>
          <w:trHeight w:val="279"/>
        </w:trPr>
        <w:tc>
          <w:tcPr>
            <w:tcW w:w="4864" w:type="dxa"/>
          </w:tcPr>
          <w:p w14:paraId="000001C4" w14:textId="77777777" w:rsidR="00614470" w:rsidRDefault="00F330B4" w:rsidP="00954C80">
            <w:pPr>
              <w:pBdr>
                <w:top w:val="nil"/>
                <w:left w:val="nil"/>
                <w:bottom w:val="nil"/>
                <w:right w:val="nil"/>
                <w:between w:val="nil"/>
              </w:pBdr>
              <w:tabs>
                <w:tab w:val="left" w:pos="1159"/>
                <w:tab w:val="left" w:pos="5023"/>
              </w:tabs>
              <w:spacing w:line="225" w:lineRule="auto"/>
              <w:ind w:right="-1944"/>
              <w:rPr>
                <w:b/>
                <w:color w:val="000000"/>
              </w:rPr>
            </w:pPr>
            <w:r>
              <w:rPr>
                <w:b/>
                <w:color w:val="000000"/>
              </w:rPr>
              <w:t>Position:</w:t>
            </w:r>
            <w:r>
              <w:rPr>
                <w:b/>
                <w:color w:val="000000"/>
              </w:rPr>
              <w:tab/>
            </w:r>
            <w:r>
              <w:rPr>
                <w:b/>
                <w:color w:val="000000"/>
                <w:u w:val="single"/>
              </w:rPr>
              <w:tab/>
            </w:r>
          </w:p>
        </w:tc>
        <w:tc>
          <w:tcPr>
            <w:tcW w:w="4776" w:type="dxa"/>
          </w:tcPr>
          <w:p w14:paraId="000001C5" w14:textId="44DA786B" w:rsidR="00614470" w:rsidRDefault="00954C80" w:rsidP="00954C80">
            <w:pPr>
              <w:pBdr>
                <w:top w:val="nil"/>
                <w:left w:val="nil"/>
                <w:bottom w:val="nil"/>
                <w:right w:val="nil"/>
                <w:between w:val="nil"/>
              </w:pBdr>
              <w:spacing w:line="225" w:lineRule="auto"/>
              <w:ind w:right="47"/>
              <w:rPr>
                <w:b/>
                <w:color w:val="000000"/>
              </w:rPr>
            </w:pPr>
            <w:r>
              <w:rPr>
                <w:b/>
                <w:color w:val="000000"/>
              </w:rPr>
              <w:t xml:space="preserve">                       PCN: </w:t>
            </w:r>
            <w:r w:rsidRPr="00954C80">
              <w:rPr>
                <w:bCs/>
                <w:color w:val="000000"/>
              </w:rPr>
              <w:t>_____________</w:t>
            </w:r>
            <w:r>
              <w:rPr>
                <w:bCs/>
                <w:color w:val="000000"/>
              </w:rPr>
              <w:t>___</w:t>
            </w:r>
            <w:r w:rsidRPr="00954C80">
              <w:rPr>
                <w:bCs/>
                <w:color w:val="000000"/>
              </w:rPr>
              <w:t>_______</w:t>
            </w:r>
          </w:p>
        </w:tc>
      </w:tr>
      <w:tr w:rsidR="00614470" w14:paraId="2D39E6C2" w14:textId="77777777" w:rsidTr="00954C80">
        <w:trPr>
          <w:trHeight w:val="279"/>
        </w:trPr>
        <w:tc>
          <w:tcPr>
            <w:tcW w:w="4864" w:type="dxa"/>
          </w:tcPr>
          <w:p w14:paraId="000001C6" w14:textId="77777777" w:rsidR="00614470" w:rsidRDefault="00F330B4" w:rsidP="00954C80">
            <w:pPr>
              <w:pBdr>
                <w:top w:val="nil"/>
                <w:left w:val="nil"/>
                <w:bottom w:val="nil"/>
                <w:right w:val="nil"/>
                <w:between w:val="nil"/>
              </w:pBdr>
              <w:tabs>
                <w:tab w:val="left" w:pos="5023"/>
              </w:tabs>
              <w:spacing w:line="230" w:lineRule="auto"/>
              <w:ind w:right="-1944"/>
              <w:rPr>
                <w:b/>
                <w:color w:val="000000"/>
              </w:rPr>
            </w:pPr>
            <w:r>
              <w:rPr>
                <w:b/>
                <w:color w:val="000000"/>
              </w:rPr>
              <w:t xml:space="preserve">Incumbent: </w:t>
            </w:r>
            <w:r>
              <w:rPr>
                <w:b/>
                <w:color w:val="000000"/>
                <w:u w:val="single"/>
              </w:rPr>
              <w:tab/>
            </w:r>
          </w:p>
        </w:tc>
        <w:tc>
          <w:tcPr>
            <w:tcW w:w="4776" w:type="dxa"/>
          </w:tcPr>
          <w:p w14:paraId="000001C7" w14:textId="4E52F0B9" w:rsidR="00614470" w:rsidRDefault="00954C80" w:rsidP="00954C80">
            <w:pPr>
              <w:pBdr>
                <w:top w:val="nil"/>
                <w:left w:val="nil"/>
                <w:bottom w:val="nil"/>
                <w:right w:val="nil"/>
                <w:between w:val="nil"/>
              </w:pBdr>
              <w:spacing w:line="230" w:lineRule="auto"/>
              <w:ind w:right="47"/>
              <w:rPr>
                <w:b/>
                <w:color w:val="000000"/>
              </w:rPr>
            </w:pPr>
            <w:r>
              <w:rPr>
                <w:b/>
                <w:color w:val="000000"/>
              </w:rPr>
              <w:t xml:space="preserve">                       </w:t>
            </w:r>
            <w:proofErr w:type="gramStart"/>
            <w:r>
              <w:rPr>
                <w:b/>
                <w:color w:val="000000"/>
              </w:rPr>
              <w:t>University:</w:t>
            </w:r>
            <w:r w:rsidRPr="00954C80">
              <w:rPr>
                <w:bCs/>
                <w:color w:val="000000"/>
              </w:rPr>
              <w:t>_</w:t>
            </w:r>
            <w:proofErr w:type="gramEnd"/>
            <w:r w:rsidRPr="00954C80">
              <w:rPr>
                <w:bCs/>
                <w:color w:val="000000"/>
              </w:rPr>
              <w:t>__________________</w:t>
            </w:r>
          </w:p>
        </w:tc>
      </w:tr>
      <w:tr w:rsidR="00954C80" w14:paraId="15746DD8" w14:textId="77777777" w:rsidTr="00954C80">
        <w:trPr>
          <w:trHeight w:val="279"/>
        </w:trPr>
        <w:tc>
          <w:tcPr>
            <w:tcW w:w="4864" w:type="dxa"/>
          </w:tcPr>
          <w:p w14:paraId="6B1981B5" w14:textId="77777777" w:rsidR="00954C80" w:rsidRDefault="00954C80" w:rsidP="00954C80">
            <w:pPr>
              <w:pBdr>
                <w:top w:val="nil"/>
                <w:left w:val="nil"/>
                <w:bottom w:val="nil"/>
                <w:right w:val="nil"/>
                <w:between w:val="nil"/>
              </w:pBdr>
              <w:tabs>
                <w:tab w:val="left" w:pos="5023"/>
              </w:tabs>
              <w:spacing w:line="230" w:lineRule="auto"/>
              <w:ind w:right="-1944"/>
              <w:rPr>
                <w:b/>
                <w:color w:val="000000"/>
              </w:rPr>
            </w:pPr>
          </w:p>
        </w:tc>
        <w:tc>
          <w:tcPr>
            <w:tcW w:w="4776" w:type="dxa"/>
          </w:tcPr>
          <w:p w14:paraId="4C91EE6B" w14:textId="77777777" w:rsidR="00954C80" w:rsidRDefault="00954C80" w:rsidP="00954C80">
            <w:pPr>
              <w:pBdr>
                <w:top w:val="nil"/>
                <w:left w:val="nil"/>
                <w:bottom w:val="nil"/>
                <w:right w:val="nil"/>
                <w:between w:val="nil"/>
              </w:pBdr>
              <w:spacing w:line="230" w:lineRule="auto"/>
              <w:ind w:right="47"/>
              <w:rPr>
                <w:b/>
                <w:color w:val="000000"/>
              </w:rPr>
            </w:pPr>
          </w:p>
        </w:tc>
      </w:tr>
    </w:tbl>
    <w:p w14:paraId="000001C9" w14:textId="6D3EDE2E" w:rsidR="00614470" w:rsidRDefault="00F330B4" w:rsidP="00954C80">
      <w:pPr>
        <w:tabs>
          <w:tab w:val="left" w:pos="9911"/>
        </w:tabs>
        <w:spacing w:before="159"/>
        <w:ind w:left="6438"/>
        <w:rPr>
          <w:b/>
        </w:rPr>
      </w:pPr>
      <w:r>
        <w:rPr>
          <w:b/>
          <w:u w:val="single"/>
        </w:rPr>
        <w:t xml:space="preserve"> </w:t>
      </w:r>
    </w:p>
    <w:p w14:paraId="000001CA" w14:textId="77777777" w:rsidR="00614470" w:rsidRDefault="00F330B4">
      <w:pPr>
        <w:pStyle w:val="Heading3"/>
        <w:spacing w:before="131"/>
        <w:ind w:firstLine="100"/>
        <w:rPr>
          <w:rFonts w:ascii="Cambria" w:eastAsia="Cambria" w:hAnsi="Cambria" w:cs="Cambria"/>
        </w:rPr>
      </w:pPr>
      <w:bookmarkStart w:id="35" w:name="bookmark=id.ihv636" w:colFirst="0" w:colLast="0"/>
      <w:bookmarkStart w:id="36" w:name="_heading=h.32hioqz" w:colFirst="0" w:colLast="0"/>
      <w:bookmarkEnd w:id="35"/>
      <w:bookmarkEnd w:id="36"/>
      <w:r>
        <w:rPr>
          <w:rFonts w:ascii="Cambria" w:eastAsia="Cambria" w:hAnsi="Cambria" w:cs="Cambria"/>
          <w:smallCaps/>
          <w:color w:val="009F4D"/>
        </w:rPr>
        <w:t xml:space="preserve">Hiring </w:t>
      </w:r>
      <w:r>
        <w:rPr>
          <w:rFonts w:ascii="Cambria" w:eastAsia="Cambria" w:hAnsi="Cambria" w:cs="Cambria"/>
          <w:smallCaps/>
          <w:color w:val="009F4D"/>
        </w:rPr>
        <w:t>Administrator/Incumbent</w:t>
      </w:r>
    </w:p>
    <w:p w14:paraId="000001CB" w14:textId="77777777" w:rsidR="00614470" w:rsidRDefault="00F330B4">
      <w:pPr>
        <w:numPr>
          <w:ilvl w:val="0"/>
          <w:numId w:val="10"/>
        </w:numPr>
        <w:pBdr>
          <w:top w:val="nil"/>
          <w:left w:val="nil"/>
          <w:bottom w:val="nil"/>
          <w:right w:val="nil"/>
          <w:between w:val="nil"/>
        </w:pBdr>
        <w:tabs>
          <w:tab w:val="left" w:pos="1064"/>
          <w:tab w:val="left" w:pos="1698"/>
        </w:tabs>
        <w:spacing w:before="39" w:line="271" w:lineRule="auto"/>
        <w:ind w:left="1064" w:hanging="948"/>
        <w:rPr>
          <w:rFonts w:ascii="Quattrocento Sans" w:eastAsia="Quattrocento Sans" w:hAnsi="Quattrocento Sans" w:cs="Quattrocento Sans"/>
          <w:color w:val="000000"/>
          <w:sz w:val="46"/>
          <w:szCs w:val="46"/>
          <w:vertAlign w:val="subscript"/>
        </w:rPr>
      </w:pPr>
      <w:r>
        <w:rPr>
          <w:color w:val="000000"/>
        </w:rPr>
        <w:t>1.</w:t>
      </w:r>
      <w:r>
        <w:rPr>
          <w:color w:val="000000"/>
        </w:rPr>
        <w:tab/>
        <w:t>Consult with Campus HR</w:t>
      </w:r>
    </w:p>
    <w:p w14:paraId="000001CC" w14:textId="77777777" w:rsidR="00614470" w:rsidRDefault="00F330B4">
      <w:pPr>
        <w:numPr>
          <w:ilvl w:val="1"/>
          <w:numId w:val="10"/>
        </w:numPr>
        <w:pBdr>
          <w:top w:val="nil"/>
          <w:left w:val="nil"/>
          <w:bottom w:val="nil"/>
          <w:right w:val="nil"/>
          <w:between w:val="nil"/>
        </w:pBdr>
        <w:tabs>
          <w:tab w:val="left" w:pos="2008"/>
        </w:tabs>
        <w:spacing w:before="1"/>
      </w:pPr>
      <w:r>
        <w:rPr>
          <w:color w:val="000000"/>
        </w:rPr>
        <w:t>Identify appropriate bargaining unit for the new/vacant position</w:t>
      </w:r>
    </w:p>
    <w:p w14:paraId="000001CD" w14:textId="77777777" w:rsidR="00614470" w:rsidRDefault="00F330B4">
      <w:pPr>
        <w:numPr>
          <w:ilvl w:val="1"/>
          <w:numId w:val="10"/>
        </w:numPr>
        <w:pBdr>
          <w:top w:val="nil"/>
          <w:left w:val="nil"/>
          <w:bottom w:val="nil"/>
          <w:right w:val="nil"/>
          <w:between w:val="nil"/>
        </w:pBdr>
        <w:tabs>
          <w:tab w:val="left" w:pos="2008"/>
        </w:tabs>
        <w:spacing w:before="3" w:line="237" w:lineRule="auto"/>
        <w:ind w:right="914"/>
      </w:pPr>
      <w:r>
        <w:rPr>
          <w:color w:val="000000"/>
        </w:rPr>
        <w:t>If position is MSUAASF, ensure Hiring Administrator and Incumbent understand the position range assignment/review process requirements</w:t>
      </w:r>
    </w:p>
    <w:p w14:paraId="000001CE" w14:textId="77777777" w:rsidR="00614470" w:rsidRDefault="00F330B4">
      <w:pPr>
        <w:numPr>
          <w:ilvl w:val="0"/>
          <w:numId w:val="10"/>
        </w:numPr>
        <w:pBdr>
          <w:top w:val="nil"/>
          <w:left w:val="nil"/>
          <w:bottom w:val="nil"/>
          <w:right w:val="nil"/>
          <w:between w:val="nil"/>
        </w:pBdr>
        <w:tabs>
          <w:tab w:val="left" w:pos="1064"/>
          <w:tab w:val="left" w:pos="1698"/>
        </w:tabs>
        <w:spacing w:line="321" w:lineRule="auto"/>
        <w:ind w:left="1064" w:hanging="948"/>
        <w:rPr>
          <w:rFonts w:ascii="Quattrocento Sans" w:eastAsia="Quattrocento Sans" w:hAnsi="Quattrocento Sans" w:cs="Quattrocento Sans"/>
          <w:color w:val="000000"/>
          <w:sz w:val="46"/>
          <w:szCs w:val="46"/>
          <w:vertAlign w:val="subscript"/>
        </w:rPr>
      </w:pPr>
      <w:r>
        <w:rPr>
          <w:color w:val="000000"/>
        </w:rPr>
        <w:t>2.</w:t>
      </w:r>
      <w:r>
        <w:rPr>
          <w:color w:val="000000"/>
        </w:rPr>
        <w:tab/>
      </w:r>
      <w:r>
        <w:rPr>
          <w:color w:val="000000"/>
        </w:rPr>
        <w:t>Complete Hiring Administrator cover memo explaining:</w:t>
      </w:r>
    </w:p>
    <w:p w14:paraId="000001CF" w14:textId="77777777" w:rsidR="00614470" w:rsidRDefault="00F330B4">
      <w:pPr>
        <w:numPr>
          <w:ilvl w:val="1"/>
          <w:numId w:val="10"/>
        </w:numPr>
        <w:pBdr>
          <w:top w:val="nil"/>
          <w:left w:val="nil"/>
          <w:bottom w:val="nil"/>
          <w:right w:val="nil"/>
          <w:between w:val="nil"/>
        </w:pBdr>
        <w:tabs>
          <w:tab w:val="left" w:pos="2008"/>
        </w:tabs>
        <w:spacing w:line="230" w:lineRule="auto"/>
      </w:pPr>
      <w:r>
        <w:rPr>
          <w:color w:val="000000"/>
        </w:rPr>
        <w:t>Is the work new?</w:t>
      </w:r>
    </w:p>
    <w:p w14:paraId="000001D0" w14:textId="77777777" w:rsidR="00614470" w:rsidRDefault="00F330B4">
      <w:pPr>
        <w:numPr>
          <w:ilvl w:val="2"/>
          <w:numId w:val="10"/>
        </w:numPr>
        <w:pBdr>
          <w:top w:val="nil"/>
          <w:left w:val="nil"/>
          <w:bottom w:val="nil"/>
          <w:right w:val="nil"/>
          <w:between w:val="nil"/>
        </w:pBdr>
        <w:tabs>
          <w:tab w:val="left" w:pos="2367"/>
        </w:tabs>
        <w:spacing w:line="272" w:lineRule="auto"/>
        <w:ind w:left="2367" w:hanging="359"/>
      </w:pPr>
      <w:r>
        <w:rPr>
          <w:color w:val="000000"/>
        </w:rPr>
        <w:t>What is being requested?</w:t>
      </w:r>
    </w:p>
    <w:p w14:paraId="000001D1" w14:textId="77777777" w:rsidR="00614470" w:rsidRDefault="00F330B4">
      <w:pPr>
        <w:numPr>
          <w:ilvl w:val="2"/>
          <w:numId w:val="10"/>
        </w:numPr>
        <w:pBdr>
          <w:top w:val="nil"/>
          <w:left w:val="nil"/>
          <w:bottom w:val="nil"/>
          <w:right w:val="nil"/>
          <w:between w:val="nil"/>
        </w:pBdr>
        <w:tabs>
          <w:tab w:val="left" w:pos="2367"/>
        </w:tabs>
        <w:spacing w:line="269" w:lineRule="auto"/>
        <w:ind w:left="2367" w:hanging="359"/>
      </w:pPr>
      <w:r>
        <w:rPr>
          <w:color w:val="000000"/>
        </w:rPr>
        <w:t>What is the need for the position?</w:t>
      </w:r>
    </w:p>
    <w:p w14:paraId="000001D2" w14:textId="77777777" w:rsidR="00614470" w:rsidRDefault="00F330B4">
      <w:pPr>
        <w:numPr>
          <w:ilvl w:val="2"/>
          <w:numId w:val="10"/>
        </w:numPr>
        <w:pBdr>
          <w:top w:val="nil"/>
          <w:left w:val="nil"/>
          <w:bottom w:val="nil"/>
          <w:right w:val="nil"/>
          <w:between w:val="nil"/>
        </w:pBdr>
        <w:tabs>
          <w:tab w:val="left" w:pos="2367"/>
        </w:tabs>
        <w:spacing w:line="269" w:lineRule="auto"/>
        <w:ind w:left="2367" w:hanging="359"/>
      </w:pPr>
      <w:r>
        <w:rPr>
          <w:color w:val="000000"/>
        </w:rPr>
        <w:t>What is the impact on the other positions in the unit?</w:t>
      </w:r>
    </w:p>
    <w:p w14:paraId="000001D3" w14:textId="77777777" w:rsidR="00614470" w:rsidRDefault="00F330B4">
      <w:pPr>
        <w:numPr>
          <w:ilvl w:val="1"/>
          <w:numId w:val="10"/>
        </w:numPr>
        <w:pBdr>
          <w:top w:val="nil"/>
          <w:left w:val="nil"/>
          <w:bottom w:val="nil"/>
          <w:right w:val="nil"/>
          <w:between w:val="nil"/>
        </w:pBdr>
        <w:tabs>
          <w:tab w:val="left" w:pos="2008"/>
        </w:tabs>
        <w:spacing w:line="276" w:lineRule="auto"/>
      </w:pPr>
      <w:r>
        <w:rPr>
          <w:color w:val="000000"/>
        </w:rPr>
        <w:t>For continuing positions:</w:t>
      </w:r>
    </w:p>
    <w:p w14:paraId="000001D4" w14:textId="77777777" w:rsidR="00614470" w:rsidRDefault="00F330B4">
      <w:pPr>
        <w:numPr>
          <w:ilvl w:val="2"/>
          <w:numId w:val="10"/>
        </w:numPr>
        <w:pBdr>
          <w:top w:val="nil"/>
          <w:left w:val="nil"/>
          <w:bottom w:val="nil"/>
          <w:right w:val="nil"/>
          <w:between w:val="nil"/>
        </w:pBdr>
        <w:tabs>
          <w:tab w:val="left" w:pos="2367"/>
        </w:tabs>
        <w:spacing w:line="271" w:lineRule="auto"/>
        <w:ind w:left="2367" w:hanging="359"/>
      </w:pPr>
      <w:r>
        <w:rPr>
          <w:color w:val="000000"/>
        </w:rPr>
        <w:t>What is being requested?</w:t>
      </w:r>
    </w:p>
    <w:p w14:paraId="000001D5" w14:textId="77777777" w:rsidR="00614470" w:rsidRDefault="00F330B4">
      <w:pPr>
        <w:numPr>
          <w:ilvl w:val="2"/>
          <w:numId w:val="10"/>
        </w:numPr>
        <w:pBdr>
          <w:top w:val="nil"/>
          <w:left w:val="nil"/>
          <w:bottom w:val="nil"/>
          <w:right w:val="nil"/>
          <w:between w:val="nil"/>
        </w:pBdr>
        <w:tabs>
          <w:tab w:val="left" w:pos="2368"/>
        </w:tabs>
        <w:spacing w:line="269" w:lineRule="auto"/>
        <w:ind w:hanging="359"/>
      </w:pPr>
      <w:r>
        <w:rPr>
          <w:color w:val="000000"/>
        </w:rPr>
        <w:t xml:space="preserve">Why has the </w:t>
      </w:r>
      <w:r>
        <w:rPr>
          <w:color w:val="000000"/>
        </w:rPr>
        <w:t>position changed?</w:t>
      </w:r>
    </w:p>
    <w:p w14:paraId="000001D6" w14:textId="77777777" w:rsidR="00614470" w:rsidRDefault="00F330B4">
      <w:pPr>
        <w:numPr>
          <w:ilvl w:val="2"/>
          <w:numId w:val="10"/>
        </w:numPr>
        <w:pBdr>
          <w:top w:val="nil"/>
          <w:left w:val="nil"/>
          <w:bottom w:val="nil"/>
          <w:right w:val="nil"/>
          <w:between w:val="nil"/>
        </w:pBdr>
        <w:tabs>
          <w:tab w:val="left" w:pos="2368"/>
        </w:tabs>
        <w:spacing w:line="269" w:lineRule="auto"/>
        <w:ind w:hanging="359"/>
      </w:pPr>
      <w:r>
        <w:rPr>
          <w:color w:val="000000"/>
        </w:rPr>
        <w:t>How has the position changed?</w:t>
      </w:r>
    </w:p>
    <w:p w14:paraId="000001D7" w14:textId="77777777" w:rsidR="00614470" w:rsidRDefault="00F330B4">
      <w:pPr>
        <w:numPr>
          <w:ilvl w:val="2"/>
          <w:numId w:val="10"/>
        </w:numPr>
        <w:pBdr>
          <w:top w:val="nil"/>
          <w:left w:val="nil"/>
          <w:bottom w:val="nil"/>
          <w:right w:val="nil"/>
          <w:between w:val="nil"/>
        </w:pBdr>
        <w:tabs>
          <w:tab w:val="left" w:pos="2367"/>
        </w:tabs>
        <w:spacing w:line="268" w:lineRule="auto"/>
        <w:ind w:left="2367" w:hanging="359"/>
      </w:pPr>
      <w:r>
        <w:rPr>
          <w:color w:val="000000"/>
        </w:rPr>
        <w:t>What is the impact of the change on the other positions in the unit?</w:t>
      </w:r>
    </w:p>
    <w:p w14:paraId="000001D8" w14:textId="77777777" w:rsidR="00614470" w:rsidRDefault="00F330B4">
      <w:pPr>
        <w:numPr>
          <w:ilvl w:val="0"/>
          <w:numId w:val="10"/>
        </w:numPr>
        <w:pBdr>
          <w:top w:val="nil"/>
          <w:left w:val="nil"/>
          <w:bottom w:val="nil"/>
          <w:right w:val="nil"/>
          <w:between w:val="nil"/>
        </w:pBdr>
        <w:tabs>
          <w:tab w:val="left" w:pos="1064"/>
          <w:tab w:val="left" w:pos="1647"/>
        </w:tabs>
        <w:spacing w:line="317" w:lineRule="auto"/>
        <w:ind w:left="1064" w:hanging="948"/>
        <w:rPr>
          <w:rFonts w:ascii="Quattrocento Sans" w:eastAsia="Quattrocento Sans" w:hAnsi="Quattrocento Sans" w:cs="Quattrocento Sans"/>
          <w:color w:val="000000"/>
          <w:sz w:val="46"/>
          <w:szCs w:val="46"/>
          <w:vertAlign w:val="subscript"/>
        </w:rPr>
      </w:pPr>
      <w:r>
        <w:rPr>
          <w:color w:val="000000"/>
        </w:rPr>
        <w:t>3.</w:t>
      </w:r>
      <w:r>
        <w:rPr>
          <w:color w:val="000000"/>
        </w:rPr>
        <w:tab/>
        <w:t>Update, s</w:t>
      </w:r>
      <w:r>
        <w:rPr>
          <w:color w:val="000000"/>
          <w:u w:val="single"/>
        </w:rPr>
        <w:t>ign and date</w:t>
      </w:r>
      <w:r>
        <w:rPr>
          <w:color w:val="000000"/>
        </w:rPr>
        <w:t xml:space="preserve"> position description</w:t>
      </w:r>
    </w:p>
    <w:p w14:paraId="000001D9" w14:textId="77777777" w:rsidR="00614470" w:rsidRDefault="00F330B4">
      <w:pPr>
        <w:numPr>
          <w:ilvl w:val="1"/>
          <w:numId w:val="10"/>
        </w:numPr>
        <w:pBdr>
          <w:top w:val="nil"/>
          <w:left w:val="nil"/>
          <w:bottom w:val="nil"/>
          <w:right w:val="nil"/>
          <w:between w:val="nil"/>
        </w:pBdr>
        <w:tabs>
          <w:tab w:val="left" w:pos="2008"/>
        </w:tabs>
        <w:spacing w:line="230" w:lineRule="auto"/>
      </w:pPr>
      <w:r>
        <w:rPr>
          <w:color w:val="000000"/>
        </w:rPr>
        <w:t>Hiring administrator and</w:t>
      </w:r>
    </w:p>
    <w:p w14:paraId="000001DA" w14:textId="77777777" w:rsidR="00614470" w:rsidRDefault="00F330B4">
      <w:pPr>
        <w:numPr>
          <w:ilvl w:val="1"/>
          <w:numId w:val="10"/>
        </w:numPr>
        <w:pBdr>
          <w:top w:val="nil"/>
          <w:left w:val="nil"/>
          <w:bottom w:val="nil"/>
          <w:right w:val="nil"/>
          <w:between w:val="nil"/>
        </w:pBdr>
        <w:tabs>
          <w:tab w:val="left" w:pos="2007"/>
        </w:tabs>
        <w:spacing w:line="278" w:lineRule="auto"/>
        <w:ind w:left="2007" w:hanging="359"/>
      </w:pPr>
      <w:r>
        <w:rPr>
          <w:color w:val="000000"/>
        </w:rPr>
        <w:t>Incumbent (if applicable)</w:t>
      </w:r>
    </w:p>
    <w:p w14:paraId="000001DB" w14:textId="77777777" w:rsidR="00614470" w:rsidRDefault="00F330B4">
      <w:pPr>
        <w:numPr>
          <w:ilvl w:val="0"/>
          <w:numId w:val="10"/>
        </w:numPr>
        <w:pBdr>
          <w:top w:val="nil"/>
          <w:left w:val="nil"/>
          <w:bottom w:val="nil"/>
          <w:right w:val="nil"/>
          <w:between w:val="nil"/>
        </w:pBdr>
        <w:tabs>
          <w:tab w:val="left" w:pos="1064"/>
          <w:tab w:val="left" w:pos="1647"/>
        </w:tabs>
        <w:spacing w:line="320" w:lineRule="auto"/>
        <w:ind w:left="1064" w:hanging="948"/>
        <w:rPr>
          <w:rFonts w:ascii="Quattrocento Sans" w:eastAsia="Quattrocento Sans" w:hAnsi="Quattrocento Sans" w:cs="Quattrocento Sans"/>
          <w:color w:val="000000"/>
          <w:sz w:val="46"/>
          <w:szCs w:val="46"/>
          <w:vertAlign w:val="subscript"/>
        </w:rPr>
      </w:pPr>
      <w:r>
        <w:rPr>
          <w:color w:val="000000"/>
        </w:rPr>
        <w:t>4.</w:t>
      </w:r>
      <w:r>
        <w:rPr>
          <w:color w:val="000000"/>
        </w:rPr>
        <w:tab/>
        <w:t>Update organization chart</w:t>
      </w:r>
    </w:p>
    <w:p w14:paraId="000001DC" w14:textId="77777777" w:rsidR="00614470" w:rsidRDefault="00F330B4">
      <w:pPr>
        <w:numPr>
          <w:ilvl w:val="1"/>
          <w:numId w:val="10"/>
        </w:numPr>
        <w:pBdr>
          <w:top w:val="nil"/>
          <w:left w:val="nil"/>
          <w:bottom w:val="nil"/>
          <w:right w:val="nil"/>
          <w:between w:val="nil"/>
        </w:pBdr>
        <w:tabs>
          <w:tab w:val="left" w:pos="2008"/>
        </w:tabs>
        <w:spacing w:line="230" w:lineRule="auto"/>
      </w:pPr>
      <w:r>
        <w:rPr>
          <w:color w:val="000000"/>
        </w:rPr>
        <w:t>Include at least 2 levels of positions above and below the position being</w:t>
      </w:r>
    </w:p>
    <w:p w14:paraId="000001DD" w14:textId="77777777" w:rsidR="00614470" w:rsidRDefault="00F330B4">
      <w:pPr>
        <w:ind w:left="2008"/>
      </w:pPr>
      <w:r>
        <w:t>reviewed</w:t>
      </w:r>
    </w:p>
    <w:p w14:paraId="000001DE" w14:textId="77777777" w:rsidR="00614470" w:rsidRDefault="00F330B4">
      <w:pPr>
        <w:numPr>
          <w:ilvl w:val="1"/>
          <w:numId w:val="10"/>
        </w:numPr>
        <w:pBdr>
          <w:top w:val="nil"/>
          <w:left w:val="nil"/>
          <w:bottom w:val="nil"/>
          <w:right w:val="nil"/>
          <w:between w:val="nil"/>
        </w:pBdr>
        <w:tabs>
          <w:tab w:val="left" w:pos="2008"/>
        </w:tabs>
        <w:spacing w:before="1"/>
      </w:pPr>
      <w:r>
        <w:rPr>
          <w:color w:val="000000"/>
        </w:rPr>
        <w:t>Include the following for each position on the chart</w:t>
      </w:r>
    </w:p>
    <w:p w14:paraId="000001DF" w14:textId="77777777" w:rsidR="00614470" w:rsidRDefault="00F330B4">
      <w:pPr>
        <w:numPr>
          <w:ilvl w:val="2"/>
          <w:numId w:val="10"/>
        </w:numPr>
        <w:pBdr>
          <w:top w:val="nil"/>
          <w:left w:val="nil"/>
          <w:bottom w:val="nil"/>
          <w:right w:val="nil"/>
          <w:between w:val="nil"/>
        </w:pBdr>
        <w:tabs>
          <w:tab w:val="left" w:pos="2367"/>
        </w:tabs>
        <w:spacing w:line="272" w:lineRule="auto"/>
        <w:ind w:left="2367" w:hanging="359"/>
      </w:pPr>
      <w:r>
        <w:rPr>
          <w:color w:val="000000"/>
        </w:rPr>
        <w:t>Incumbent’s name</w:t>
      </w:r>
    </w:p>
    <w:p w14:paraId="000001E0" w14:textId="77777777" w:rsidR="00614470" w:rsidRDefault="00F330B4">
      <w:pPr>
        <w:numPr>
          <w:ilvl w:val="2"/>
          <w:numId w:val="10"/>
        </w:numPr>
        <w:pBdr>
          <w:top w:val="nil"/>
          <w:left w:val="nil"/>
          <w:bottom w:val="nil"/>
          <w:right w:val="nil"/>
          <w:between w:val="nil"/>
        </w:pBdr>
        <w:tabs>
          <w:tab w:val="left" w:pos="2367"/>
        </w:tabs>
        <w:spacing w:line="269" w:lineRule="auto"/>
        <w:ind w:left="2367" w:hanging="359"/>
      </w:pPr>
      <w:r>
        <w:rPr>
          <w:color w:val="000000"/>
        </w:rPr>
        <w:t>Current job class or salary range</w:t>
      </w:r>
    </w:p>
    <w:p w14:paraId="000001E1" w14:textId="77777777" w:rsidR="00614470" w:rsidRDefault="00F330B4">
      <w:pPr>
        <w:numPr>
          <w:ilvl w:val="2"/>
          <w:numId w:val="10"/>
        </w:numPr>
        <w:pBdr>
          <w:top w:val="nil"/>
          <w:left w:val="nil"/>
          <w:bottom w:val="nil"/>
          <w:right w:val="nil"/>
          <w:between w:val="nil"/>
        </w:pBdr>
        <w:tabs>
          <w:tab w:val="left" w:pos="2367"/>
        </w:tabs>
        <w:spacing w:line="269" w:lineRule="auto"/>
        <w:ind w:left="2367" w:hanging="359"/>
      </w:pPr>
      <w:r>
        <w:rPr>
          <w:color w:val="000000"/>
        </w:rPr>
        <w:t>Working title</w:t>
      </w:r>
    </w:p>
    <w:p w14:paraId="000001E2" w14:textId="77777777" w:rsidR="00614470" w:rsidRDefault="00F330B4">
      <w:pPr>
        <w:numPr>
          <w:ilvl w:val="2"/>
          <w:numId w:val="10"/>
        </w:numPr>
        <w:pBdr>
          <w:top w:val="nil"/>
          <w:left w:val="nil"/>
          <w:bottom w:val="nil"/>
          <w:right w:val="nil"/>
          <w:between w:val="nil"/>
        </w:pBdr>
        <w:tabs>
          <w:tab w:val="left" w:pos="2367"/>
        </w:tabs>
        <w:spacing w:line="268" w:lineRule="auto"/>
        <w:ind w:left="2367" w:hanging="359"/>
      </w:pPr>
      <w:r>
        <w:rPr>
          <w:color w:val="000000"/>
        </w:rPr>
        <w:t>Position Control Number (PCN)</w:t>
      </w:r>
    </w:p>
    <w:p w14:paraId="000001E3" w14:textId="77777777" w:rsidR="00614470" w:rsidRDefault="00F330B4">
      <w:pPr>
        <w:numPr>
          <w:ilvl w:val="2"/>
          <w:numId w:val="10"/>
        </w:numPr>
        <w:pBdr>
          <w:top w:val="nil"/>
          <w:left w:val="nil"/>
          <w:bottom w:val="nil"/>
          <w:right w:val="nil"/>
          <w:between w:val="nil"/>
        </w:pBdr>
        <w:tabs>
          <w:tab w:val="left" w:pos="2367"/>
        </w:tabs>
        <w:spacing w:line="266" w:lineRule="auto"/>
        <w:ind w:left="2367" w:hanging="359"/>
      </w:pPr>
      <w:r>
        <w:rPr>
          <w:color w:val="000000"/>
        </w:rPr>
        <w:t xml:space="preserve">Full-time </w:t>
      </w:r>
      <w:r>
        <w:rPr>
          <w:color w:val="000000"/>
        </w:rPr>
        <w:t>equivalency (FTE)</w:t>
      </w:r>
    </w:p>
    <w:p w14:paraId="000001E4" w14:textId="77777777" w:rsidR="00614470" w:rsidRDefault="00F330B4">
      <w:pPr>
        <w:numPr>
          <w:ilvl w:val="0"/>
          <w:numId w:val="10"/>
        </w:numPr>
        <w:pBdr>
          <w:top w:val="nil"/>
          <w:left w:val="nil"/>
          <w:bottom w:val="nil"/>
          <w:right w:val="nil"/>
          <w:between w:val="nil"/>
        </w:pBdr>
        <w:tabs>
          <w:tab w:val="left" w:pos="1064"/>
          <w:tab w:val="left" w:pos="1647"/>
        </w:tabs>
        <w:spacing w:line="367" w:lineRule="auto"/>
        <w:ind w:left="1064" w:hanging="948"/>
        <w:rPr>
          <w:rFonts w:ascii="Quattrocento Sans" w:eastAsia="Quattrocento Sans" w:hAnsi="Quattrocento Sans" w:cs="Quattrocento Sans"/>
          <w:color w:val="000000"/>
          <w:sz w:val="46"/>
          <w:szCs w:val="46"/>
          <w:vertAlign w:val="subscript"/>
        </w:rPr>
      </w:pPr>
      <w:r>
        <w:rPr>
          <w:color w:val="000000"/>
        </w:rPr>
        <w:t>5.</w:t>
      </w:r>
      <w:r>
        <w:rPr>
          <w:color w:val="000000"/>
        </w:rPr>
        <w:tab/>
        <w:t>Obtain and include copy of prior position description (as applicable)</w:t>
      </w:r>
    </w:p>
    <w:p w14:paraId="000001E5" w14:textId="77777777" w:rsidR="00614470" w:rsidRDefault="00F330B4">
      <w:pPr>
        <w:numPr>
          <w:ilvl w:val="0"/>
          <w:numId w:val="10"/>
        </w:numPr>
        <w:pBdr>
          <w:top w:val="nil"/>
          <w:left w:val="nil"/>
          <w:bottom w:val="nil"/>
          <w:right w:val="nil"/>
          <w:between w:val="nil"/>
        </w:pBdr>
        <w:tabs>
          <w:tab w:val="left" w:pos="1064"/>
          <w:tab w:val="left" w:pos="1648"/>
        </w:tabs>
        <w:spacing w:before="56" w:line="177" w:lineRule="auto"/>
        <w:ind w:right="1495" w:hanging="1532"/>
        <w:rPr>
          <w:rFonts w:ascii="MS Gothic" w:eastAsia="MS Gothic" w:hAnsi="MS Gothic" w:cs="MS Gothic"/>
          <w:color w:val="000000"/>
          <w:sz w:val="46"/>
          <w:szCs w:val="46"/>
          <w:vertAlign w:val="subscript"/>
        </w:rPr>
      </w:pPr>
      <w:bookmarkStart w:id="37" w:name="_heading=h.41mghml" w:colFirst="0" w:colLast="0"/>
      <w:bookmarkEnd w:id="37"/>
      <w:r>
        <w:rPr>
          <w:color w:val="000000"/>
        </w:rPr>
        <w:lastRenderedPageBreak/>
        <w:t>6.</w:t>
      </w:r>
      <w:r>
        <w:rPr>
          <w:color w:val="000000"/>
        </w:rPr>
        <w:tab/>
        <w:t xml:space="preserve">If appeal, submit appeal information to Campus HR so that the appeal can be </w:t>
      </w:r>
      <w:bookmarkStart w:id="38" w:name="bookmark=id.1hmsyys" w:colFirst="0" w:colLast="0"/>
      <w:bookmarkEnd w:id="38"/>
      <w:r>
        <w:rPr>
          <w:color w:val="000000"/>
        </w:rPr>
        <w:t>submitted to System office HR within 30 days of final determination notice</w:t>
      </w:r>
    </w:p>
    <w:p w14:paraId="000001E6" w14:textId="77777777" w:rsidR="00614470" w:rsidRDefault="00F330B4">
      <w:pPr>
        <w:pStyle w:val="Heading3"/>
        <w:spacing w:before="137" w:after="40"/>
        <w:ind w:firstLine="100"/>
        <w:rPr>
          <w:rFonts w:ascii="Cambria" w:eastAsia="Cambria" w:hAnsi="Cambria" w:cs="Cambria"/>
        </w:rPr>
      </w:pPr>
      <w:r>
        <w:rPr>
          <w:rFonts w:ascii="Cambria" w:eastAsia="Cambria" w:hAnsi="Cambria" w:cs="Cambria"/>
          <w:smallCaps/>
          <w:color w:val="009F4D"/>
        </w:rPr>
        <w:t>Campus HR Review</w:t>
      </w:r>
    </w:p>
    <w:tbl>
      <w:tblPr>
        <w:tblStyle w:val="aa"/>
        <w:tblW w:w="7414" w:type="dxa"/>
        <w:tblInd w:w="165" w:type="dxa"/>
        <w:tblLayout w:type="fixed"/>
        <w:tblLook w:val="0000" w:firstRow="0" w:lastRow="0" w:firstColumn="0" w:lastColumn="0" w:noHBand="0" w:noVBand="0"/>
      </w:tblPr>
      <w:tblGrid>
        <w:gridCol w:w="619"/>
        <w:gridCol w:w="664"/>
        <w:gridCol w:w="6131"/>
      </w:tblGrid>
      <w:tr w:rsidR="00614470" w14:paraId="18E402E5" w14:textId="77777777">
        <w:trPr>
          <w:trHeight w:val="1409"/>
        </w:trPr>
        <w:tc>
          <w:tcPr>
            <w:tcW w:w="619" w:type="dxa"/>
          </w:tcPr>
          <w:p w14:paraId="000001E7"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23"/>
                <w:id w:val="1118575347"/>
              </w:sdtPr>
              <w:sdtEndPr/>
              <w:sdtContent>
                <w:r>
                  <w:rPr>
                    <w:rFonts w:ascii="Arial Unicode MS" w:eastAsia="Arial Unicode MS" w:hAnsi="Arial Unicode MS" w:cs="Arial Unicode MS"/>
                    <w:color w:val="000000"/>
                    <w:sz w:val="28"/>
                    <w:szCs w:val="28"/>
                  </w:rPr>
                  <w:t>☐</w:t>
                </w:r>
              </w:sdtContent>
            </w:sdt>
          </w:p>
        </w:tc>
        <w:tc>
          <w:tcPr>
            <w:tcW w:w="664" w:type="dxa"/>
          </w:tcPr>
          <w:p w14:paraId="000001E8" w14:textId="77777777" w:rsidR="00614470" w:rsidRDefault="00F330B4">
            <w:pPr>
              <w:pBdr>
                <w:top w:val="nil"/>
                <w:left w:val="nil"/>
                <w:bottom w:val="nil"/>
                <w:right w:val="nil"/>
                <w:between w:val="nil"/>
              </w:pBdr>
              <w:spacing w:before="2"/>
              <w:ind w:left="80"/>
              <w:jc w:val="center"/>
              <w:rPr>
                <w:color w:val="000000"/>
              </w:rPr>
            </w:pPr>
            <w:r>
              <w:rPr>
                <w:color w:val="000000"/>
              </w:rPr>
              <w:t>1.</w:t>
            </w:r>
          </w:p>
        </w:tc>
        <w:tc>
          <w:tcPr>
            <w:tcW w:w="6131" w:type="dxa"/>
          </w:tcPr>
          <w:p w14:paraId="000001E9" w14:textId="77777777" w:rsidR="00614470" w:rsidRDefault="00F330B4">
            <w:pPr>
              <w:pBdr>
                <w:top w:val="nil"/>
                <w:left w:val="nil"/>
                <w:bottom w:val="nil"/>
                <w:right w:val="nil"/>
                <w:between w:val="nil"/>
              </w:pBdr>
              <w:spacing w:before="2"/>
              <w:ind w:left="206"/>
              <w:rPr>
                <w:color w:val="000000"/>
              </w:rPr>
            </w:pPr>
            <w:r>
              <w:rPr>
                <w:color w:val="000000"/>
              </w:rPr>
              <w:t>Check for complete audit packet</w:t>
            </w:r>
          </w:p>
          <w:p w14:paraId="000001EA" w14:textId="77777777" w:rsidR="00614470" w:rsidRDefault="00F330B4">
            <w:pPr>
              <w:numPr>
                <w:ilvl w:val="0"/>
                <w:numId w:val="9"/>
              </w:numPr>
              <w:pBdr>
                <w:top w:val="nil"/>
                <w:left w:val="nil"/>
                <w:bottom w:val="nil"/>
                <w:right w:val="nil"/>
                <w:between w:val="nil"/>
              </w:pBdr>
              <w:tabs>
                <w:tab w:val="left" w:pos="567"/>
              </w:tabs>
              <w:spacing w:before="1"/>
            </w:pPr>
            <w:r>
              <w:rPr>
                <w:color w:val="000000"/>
              </w:rPr>
              <w:t>Hiring Administrator cover memo</w:t>
            </w:r>
          </w:p>
          <w:p w14:paraId="000001EB" w14:textId="77777777" w:rsidR="00614470" w:rsidRDefault="00F330B4">
            <w:pPr>
              <w:numPr>
                <w:ilvl w:val="0"/>
                <w:numId w:val="9"/>
              </w:numPr>
              <w:pBdr>
                <w:top w:val="nil"/>
                <w:left w:val="nil"/>
                <w:bottom w:val="nil"/>
                <w:right w:val="nil"/>
                <w:between w:val="nil"/>
              </w:pBdr>
              <w:tabs>
                <w:tab w:val="left" w:pos="567"/>
              </w:tabs>
              <w:spacing w:line="279" w:lineRule="auto"/>
            </w:pPr>
            <w:r>
              <w:rPr>
                <w:color w:val="000000"/>
              </w:rPr>
              <w:t>Updated signed and dated position description</w:t>
            </w:r>
          </w:p>
          <w:p w14:paraId="000001EC" w14:textId="77777777" w:rsidR="00614470" w:rsidRDefault="00F330B4">
            <w:pPr>
              <w:numPr>
                <w:ilvl w:val="0"/>
                <w:numId w:val="9"/>
              </w:numPr>
              <w:pBdr>
                <w:top w:val="nil"/>
                <w:left w:val="nil"/>
                <w:bottom w:val="nil"/>
                <w:right w:val="nil"/>
                <w:between w:val="nil"/>
              </w:pBdr>
              <w:tabs>
                <w:tab w:val="left" w:pos="567"/>
              </w:tabs>
              <w:spacing w:line="279" w:lineRule="auto"/>
              <w:ind w:hanging="360"/>
            </w:pPr>
            <w:r>
              <w:rPr>
                <w:color w:val="000000"/>
              </w:rPr>
              <w:t>Updated organization chart</w:t>
            </w:r>
          </w:p>
          <w:p w14:paraId="000001ED" w14:textId="77777777" w:rsidR="00614470" w:rsidRDefault="00F330B4">
            <w:pPr>
              <w:numPr>
                <w:ilvl w:val="0"/>
                <w:numId w:val="9"/>
              </w:numPr>
              <w:pBdr>
                <w:top w:val="nil"/>
                <w:left w:val="nil"/>
                <w:bottom w:val="nil"/>
                <w:right w:val="nil"/>
                <w:between w:val="nil"/>
              </w:pBdr>
              <w:tabs>
                <w:tab w:val="left" w:pos="566"/>
              </w:tabs>
              <w:spacing w:before="1" w:line="279" w:lineRule="auto"/>
              <w:ind w:left="566" w:hanging="360"/>
            </w:pPr>
            <w:r>
              <w:rPr>
                <w:color w:val="000000"/>
              </w:rPr>
              <w:t>Prior position description, if applicable</w:t>
            </w:r>
          </w:p>
        </w:tc>
      </w:tr>
      <w:tr w:rsidR="00614470" w14:paraId="7E4FD48B" w14:textId="77777777">
        <w:trPr>
          <w:trHeight w:val="796"/>
        </w:trPr>
        <w:tc>
          <w:tcPr>
            <w:tcW w:w="619" w:type="dxa"/>
          </w:tcPr>
          <w:p w14:paraId="000001EE"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664" w:type="dxa"/>
          </w:tcPr>
          <w:p w14:paraId="000001EF" w14:textId="77777777" w:rsidR="00614470" w:rsidRDefault="00F330B4">
            <w:pPr>
              <w:pBdr>
                <w:top w:val="nil"/>
                <w:left w:val="nil"/>
                <w:bottom w:val="nil"/>
                <w:right w:val="nil"/>
                <w:between w:val="nil"/>
              </w:pBdr>
              <w:spacing w:line="251" w:lineRule="auto"/>
              <w:ind w:left="80"/>
              <w:jc w:val="center"/>
              <w:rPr>
                <w:color w:val="000000"/>
              </w:rPr>
            </w:pPr>
            <w:r>
              <w:rPr>
                <w:color w:val="000000"/>
              </w:rPr>
              <w:t>2.</w:t>
            </w:r>
          </w:p>
        </w:tc>
        <w:tc>
          <w:tcPr>
            <w:tcW w:w="6131" w:type="dxa"/>
          </w:tcPr>
          <w:p w14:paraId="000001F0" w14:textId="77777777" w:rsidR="00614470" w:rsidRDefault="00F330B4">
            <w:pPr>
              <w:pBdr>
                <w:top w:val="nil"/>
                <w:left w:val="nil"/>
                <w:bottom w:val="nil"/>
                <w:right w:val="nil"/>
                <w:between w:val="nil"/>
              </w:pBdr>
              <w:spacing w:line="251" w:lineRule="auto"/>
              <w:ind w:left="206"/>
              <w:rPr>
                <w:color w:val="000000"/>
              </w:rPr>
            </w:pPr>
            <w:r>
              <w:rPr>
                <w:color w:val="000000"/>
              </w:rPr>
              <w:t>Review audit materials</w:t>
            </w:r>
          </w:p>
          <w:p w14:paraId="000001F1" w14:textId="77777777" w:rsidR="00614470" w:rsidRDefault="00F330B4">
            <w:pPr>
              <w:numPr>
                <w:ilvl w:val="0"/>
                <w:numId w:val="8"/>
              </w:numPr>
              <w:pBdr>
                <w:top w:val="nil"/>
                <w:left w:val="nil"/>
                <w:bottom w:val="nil"/>
                <w:right w:val="nil"/>
                <w:between w:val="nil"/>
              </w:pBdr>
              <w:tabs>
                <w:tab w:val="left" w:pos="566"/>
              </w:tabs>
              <w:ind w:left="566" w:right="47" w:hanging="360"/>
            </w:pPr>
            <w:r>
              <w:rPr>
                <w:color w:val="000000"/>
              </w:rPr>
              <w:t xml:space="preserve">Does the PD </w:t>
            </w:r>
            <w:r>
              <w:rPr>
                <w:color w:val="000000"/>
              </w:rPr>
              <w:t>accurately reflect the job? If no, meet with hiring administrator/incumbent to update PD.</w:t>
            </w:r>
          </w:p>
        </w:tc>
      </w:tr>
    </w:tbl>
    <w:p w14:paraId="000001F2" w14:textId="77777777" w:rsidR="00614470" w:rsidRDefault="00614470">
      <w:pPr>
        <w:sectPr w:rsidR="00614470">
          <w:footerReference w:type="default" r:id="rId46"/>
          <w:pgSz w:w="12240" w:h="15840"/>
          <w:pgMar w:top="1400" w:right="540" w:bottom="1100" w:left="1340" w:header="0" w:footer="912" w:gutter="0"/>
          <w:cols w:space="720"/>
        </w:sectPr>
      </w:pPr>
    </w:p>
    <w:p w14:paraId="000001F3" w14:textId="77777777" w:rsidR="00614470" w:rsidRDefault="00614470">
      <w:pPr>
        <w:pBdr>
          <w:top w:val="nil"/>
          <w:left w:val="nil"/>
          <w:bottom w:val="nil"/>
          <w:right w:val="nil"/>
          <w:between w:val="nil"/>
        </w:pBdr>
        <w:spacing w:line="276" w:lineRule="auto"/>
      </w:pPr>
    </w:p>
    <w:tbl>
      <w:tblPr>
        <w:tblStyle w:val="ab"/>
        <w:tblW w:w="9388" w:type="dxa"/>
        <w:tblInd w:w="165" w:type="dxa"/>
        <w:tblLayout w:type="fixed"/>
        <w:tblLook w:val="0000" w:firstRow="0" w:lastRow="0" w:firstColumn="0" w:lastColumn="0" w:noHBand="0" w:noVBand="0"/>
      </w:tblPr>
      <w:tblGrid>
        <w:gridCol w:w="619"/>
        <w:gridCol w:w="721"/>
        <w:gridCol w:w="8048"/>
      </w:tblGrid>
      <w:tr w:rsidR="00614470" w14:paraId="7BABFE65" w14:textId="77777777">
        <w:trPr>
          <w:trHeight w:val="2450"/>
        </w:trPr>
        <w:tc>
          <w:tcPr>
            <w:tcW w:w="619" w:type="dxa"/>
          </w:tcPr>
          <w:p w14:paraId="000001F4"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721" w:type="dxa"/>
          </w:tcPr>
          <w:p w14:paraId="000001F5"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8048" w:type="dxa"/>
          </w:tcPr>
          <w:p w14:paraId="000001F6" w14:textId="77777777" w:rsidR="00614470" w:rsidRDefault="00F330B4">
            <w:pPr>
              <w:numPr>
                <w:ilvl w:val="0"/>
                <w:numId w:val="7"/>
              </w:numPr>
              <w:pBdr>
                <w:top w:val="nil"/>
                <w:left w:val="nil"/>
                <w:bottom w:val="nil"/>
                <w:right w:val="nil"/>
                <w:between w:val="nil"/>
              </w:pBdr>
              <w:tabs>
                <w:tab w:val="left" w:pos="510"/>
              </w:tabs>
              <w:spacing w:before="1"/>
              <w:ind w:right="494"/>
              <w:jc w:val="both"/>
            </w:pPr>
            <w:r>
              <w:rPr>
                <w:color w:val="000000"/>
              </w:rPr>
              <w:t xml:space="preserve">Does the position meet the statute definition for academic? If </w:t>
            </w:r>
            <w:proofErr w:type="gramStart"/>
            <w:r>
              <w:rPr>
                <w:color w:val="000000"/>
              </w:rPr>
              <w:t>no</w:t>
            </w:r>
            <w:proofErr w:type="gramEnd"/>
            <w:r>
              <w:rPr>
                <w:color w:val="000000"/>
              </w:rPr>
              <w:t xml:space="preserve">, notify </w:t>
            </w:r>
            <w:proofErr w:type="gramStart"/>
            <w:r>
              <w:rPr>
                <w:color w:val="000000"/>
              </w:rPr>
              <w:t>hiring</w:t>
            </w:r>
            <w:proofErr w:type="gramEnd"/>
            <w:r>
              <w:rPr>
                <w:color w:val="000000"/>
              </w:rPr>
              <w:t xml:space="preserve"> administrator and revise materials and </w:t>
            </w:r>
            <w:r>
              <w:rPr>
                <w:color w:val="000000"/>
              </w:rPr>
              <w:t>submit audit using appropriate position description template and job review/audit process.</w:t>
            </w:r>
          </w:p>
          <w:p w14:paraId="000001F7" w14:textId="77777777" w:rsidR="00614470" w:rsidRDefault="00F330B4">
            <w:pPr>
              <w:numPr>
                <w:ilvl w:val="0"/>
                <w:numId w:val="7"/>
              </w:numPr>
              <w:pBdr>
                <w:top w:val="nil"/>
                <w:left w:val="nil"/>
                <w:bottom w:val="nil"/>
                <w:right w:val="nil"/>
                <w:between w:val="nil"/>
              </w:pBdr>
              <w:tabs>
                <w:tab w:val="left" w:pos="508"/>
                <w:tab w:val="left" w:pos="510"/>
              </w:tabs>
              <w:ind w:right="48" w:hanging="361"/>
              <w:jc w:val="both"/>
            </w:pPr>
            <w:r>
              <w:rPr>
                <w:color w:val="000000"/>
              </w:rPr>
              <w:t>Is there a substantive change in the level of work of the position over time since the last review of the position?</w:t>
            </w:r>
          </w:p>
          <w:p w14:paraId="000001F8" w14:textId="77777777" w:rsidR="00614470" w:rsidRDefault="00F330B4">
            <w:pPr>
              <w:numPr>
                <w:ilvl w:val="1"/>
                <w:numId w:val="7"/>
              </w:numPr>
              <w:pBdr>
                <w:top w:val="nil"/>
                <w:left w:val="nil"/>
                <w:bottom w:val="nil"/>
                <w:right w:val="nil"/>
                <w:between w:val="nil"/>
              </w:pBdr>
              <w:tabs>
                <w:tab w:val="left" w:pos="868"/>
              </w:tabs>
              <w:spacing w:line="272" w:lineRule="auto"/>
              <w:ind w:left="868" w:hanging="359"/>
              <w:jc w:val="both"/>
            </w:pPr>
            <w:r>
              <w:rPr>
                <w:color w:val="000000"/>
              </w:rPr>
              <w:t xml:space="preserve">If </w:t>
            </w:r>
            <w:proofErr w:type="gramStart"/>
            <w:r>
              <w:rPr>
                <w:color w:val="000000"/>
              </w:rPr>
              <w:t>no</w:t>
            </w:r>
            <w:proofErr w:type="gramEnd"/>
            <w:r>
              <w:rPr>
                <w:color w:val="000000"/>
              </w:rPr>
              <w:t xml:space="preserve">, notify </w:t>
            </w:r>
            <w:proofErr w:type="gramStart"/>
            <w:r>
              <w:rPr>
                <w:color w:val="000000"/>
              </w:rPr>
              <w:t>hiring</w:t>
            </w:r>
            <w:proofErr w:type="gramEnd"/>
            <w:r>
              <w:rPr>
                <w:color w:val="000000"/>
              </w:rPr>
              <w:t xml:space="preserve"> administrator and </w:t>
            </w:r>
            <w:r>
              <w:rPr>
                <w:color w:val="000000"/>
              </w:rPr>
              <w:t>discuss whether to proceed with audit.</w:t>
            </w:r>
          </w:p>
          <w:p w14:paraId="000001F9" w14:textId="77777777" w:rsidR="00614470" w:rsidRDefault="00F330B4">
            <w:pPr>
              <w:numPr>
                <w:ilvl w:val="1"/>
                <w:numId w:val="7"/>
              </w:numPr>
              <w:pBdr>
                <w:top w:val="nil"/>
                <w:left w:val="nil"/>
                <w:bottom w:val="nil"/>
                <w:right w:val="nil"/>
                <w:between w:val="nil"/>
              </w:pBdr>
              <w:tabs>
                <w:tab w:val="left" w:pos="869"/>
              </w:tabs>
              <w:spacing w:line="269" w:lineRule="auto"/>
              <w:ind w:left="869" w:hanging="359"/>
              <w:jc w:val="both"/>
            </w:pPr>
            <w:r>
              <w:rPr>
                <w:color w:val="000000"/>
              </w:rPr>
              <w:t>If yes, note date of receipt of complete documentation</w:t>
            </w:r>
          </w:p>
          <w:p w14:paraId="000001FA" w14:textId="77777777" w:rsidR="00614470" w:rsidRDefault="00F330B4">
            <w:pPr>
              <w:pBdr>
                <w:top w:val="nil"/>
                <w:left w:val="nil"/>
                <w:bottom w:val="nil"/>
                <w:right w:val="nil"/>
                <w:between w:val="nil"/>
              </w:pBdr>
              <w:tabs>
                <w:tab w:val="left" w:pos="3123"/>
              </w:tabs>
              <w:spacing w:line="265" w:lineRule="auto"/>
              <w:ind w:left="870"/>
              <w:rPr>
                <w:color w:val="000000"/>
              </w:rPr>
            </w:pPr>
            <w:r>
              <w:rPr>
                <w:color w:val="000000"/>
              </w:rPr>
              <w:t>:</w:t>
            </w:r>
            <w:r>
              <w:rPr>
                <w:color w:val="000000"/>
                <w:u w:val="single"/>
              </w:rPr>
              <w:tab/>
            </w:r>
          </w:p>
          <w:p w14:paraId="000001FB" w14:textId="77777777" w:rsidR="00614470" w:rsidRDefault="00F330B4">
            <w:pPr>
              <w:numPr>
                <w:ilvl w:val="0"/>
                <w:numId w:val="7"/>
              </w:numPr>
              <w:pBdr>
                <w:top w:val="nil"/>
                <w:left w:val="nil"/>
                <w:bottom w:val="nil"/>
                <w:right w:val="nil"/>
                <w:between w:val="nil"/>
              </w:pBdr>
              <w:tabs>
                <w:tab w:val="left" w:pos="509"/>
              </w:tabs>
              <w:spacing w:line="257" w:lineRule="auto"/>
              <w:ind w:left="509" w:hanging="359"/>
            </w:pPr>
            <w:r>
              <w:rPr>
                <w:color w:val="000000"/>
              </w:rPr>
              <w:t>Log audit request in campus classification log</w:t>
            </w:r>
          </w:p>
        </w:tc>
      </w:tr>
      <w:tr w:rsidR="00614470" w14:paraId="65A7731C" w14:textId="77777777">
        <w:trPr>
          <w:trHeight w:val="558"/>
        </w:trPr>
        <w:tc>
          <w:tcPr>
            <w:tcW w:w="619" w:type="dxa"/>
          </w:tcPr>
          <w:p w14:paraId="000001FC"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24"/>
                <w:id w:val="546730750"/>
              </w:sdtPr>
              <w:sdtEndPr/>
              <w:sdtContent>
                <w:r>
                  <w:rPr>
                    <w:rFonts w:ascii="Arial Unicode MS" w:eastAsia="Arial Unicode MS" w:hAnsi="Arial Unicode MS" w:cs="Arial Unicode MS"/>
                    <w:color w:val="000000"/>
                    <w:sz w:val="28"/>
                    <w:szCs w:val="28"/>
                  </w:rPr>
                  <w:t>☐</w:t>
                </w:r>
              </w:sdtContent>
            </w:sdt>
          </w:p>
        </w:tc>
        <w:tc>
          <w:tcPr>
            <w:tcW w:w="721" w:type="dxa"/>
          </w:tcPr>
          <w:p w14:paraId="000001FD" w14:textId="77777777" w:rsidR="00614470" w:rsidRDefault="00F330B4">
            <w:pPr>
              <w:pBdr>
                <w:top w:val="nil"/>
                <w:left w:val="nil"/>
                <w:bottom w:val="nil"/>
                <w:right w:val="nil"/>
                <w:between w:val="nil"/>
              </w:pBdr>
              <w:spacing w:before="3"/>
              <w:ind w:left="287"/>
              <w:rPr>
                <w:color w:val="000000"/>
              </w:rPr>
            </w:pPr>
            <w:r>
              <w:rPr>
                <w:color w:val="000000"/>
              </w:rPr>
              <w:t>3.</w:t>
            </w:r>
          </w:p>
        </w:tc>
        <w:tc>
          <w:tcPr>
            <w:tcW w:w="8048" w:type="dxa"/>
          </w:tcPr>
          <w:p w14:paraId="000001FE" w14:textId="77777777" w:rsidR="00614470" w:rsidRDefault="00F330B4">
            <w:pPr>
              <w:pBdr>
                <w:top w:val="nil"/>
                <w:left w:val="nil"/>
                <w:bottom w:val="nil"/>
                <w:right w:val="nil"/>
                <w:between w:val="nil"/>
              </w:pBdr>
              <w:ind w:left="150"/>
              <w:rPr>
                <w:color w:val="000000"/>
              </w:rPr>
            </w:pPr>
            <w:r>
              <w:rPr>
                <w:color w:val="000000"/>
              </w:rPr>
              <w:t xml:space="preserve">Submit updated, signed, dated job review/audit packet to appropriate </w:t>
            </w:r>
            <w:r>
              <w:rPr>
                <w:b/>
                <w:color w:val="000000"/>
              </w:rPr>
              <w:t xml:space="preserve">University VP/designee </w:t>
            </w:r>
            <w:r>
              <w:rPr>
                <w:color w:val="000000"/>
              </w:rPr>
              <w:t>for approval and sign-off.</w:t>
            </w:r>
          </w:p>
        </w:tc>
      </w:tr>
      <w:tr w:rsidR="00614470" w14:paraId="63F7F4BA" w14:textId="77777777">
        <w:trPr>
          <w:trHeight w:val="1365"/>
        </w:trPr>
        <w:tc>
          <w:tcPr>
            <w:tcW w:w="619" w:type="dxa"/>
          </w:tcPr>
          <w:p w14:paraId="000001FF"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00" w14:textId="77777777" w:rsidR="00614470" w:rsidRDefault="00F330B4">
            <w:pPr>
              <w:pBdr>
                <w:top w:val="nil"/>
                <w:left w:val="nil"/>
                <w:bottom w:val="nil"/>
                <w:right w:val="nil"/>
                <w:between w:val="nil"/>
              </w:pBdr>
              <w:spacing w:line="248" w:lineRule="auto"/>
              <w:ind w:left="287"/>
              <w:rPr>
                <w:color w:val="000000"/>
              </w:rPr>
            </w:pPr>
            <w:r>
              <w:rPr>
                <w:color w:val="000000"/>
              </w:rPr>
              <w:t>4.</w:t>
            </w:r>
          </w:p>
        </w:tc>
        <w:tc>
          <w:tcPr>
            <w:tcW w:w="8048" w:type="dxa"/>
          </w:tcPr>
          <w:p w14:paraId="00000201" w14:textId="77777777" w:rsidR="00614470" w:rsidRDefault="00F330B4">
            <w:pPr>
              <w:pBdr>
                <w:top w:val="nil"/>
                <w:left w:val="nil"/>
                <w:bottom w:val="nil"/>
                <w:right w:val="nil"/>
                <w:between w:val="nil"/>
              </w:pBdr>
              <w:spacing w:line="248" w:lineRule="auto"/>
              <w:ind w:left="150"/>
              <w:rPr>
                <w:color w:val="000000"/>
              </w:rPr>
            </w:pPr>
            <w:r>
              <w:rPr>
                <w:color w:val="000000"/>
              </w:rPr>
              <w:t>Obtain reviewed packet from University VP/designee</w:t>
            </w:r>
          </w:p>
          <w:p w14:paraId="00000202" w14:textId="77777777" w:rsidR="00614470" w:rsidRDefault="00F330B4">
            <w:pPr>
              <w:numPr>
                <w:ilvl w:val="0"/>
                <w:numId w:val="6"/>
              </w:numPr>
              <w:pBdr>
                <w:top w:val="nil"/>
                <w:left w:val="nil"/>
                <w:bottom w:val="nil"/>
                <w:right w:val="nil"/>
                <w:between w:val="nil"/>
              </w:pBdr>
              <w:tabs>
                <w:tab w:val="left" w:pos="510"/>
              </w:tabs>
              <w:ind w:right="403"/>
            </w:pPr>
            <w:r>
              <w:rPr>
                <w:color w:val="000000"/>
              </w:rPr>
              <w:t xml:space="preserve">If approved, </w:t>
            </w:r>
            <w:proofErr w:type="gramStart"/>
            <w:r>
              <w:rPr>
                <w:color w:val="000000"/>
              </w:rPr>
              <w:t>ensure</w:t>
            </w:r>
            <w:proofErr w:type="gramEnd"/>
            <w:r>
              <w:rPr>
                <w:color w:val="000000"/>
              </w:rPr>
              <w:t xml:space="preserve"> have University</w:t>
            </w:r>
            <w:r>
              <w:rPr>
                <w:color w:val="000000"/>
              </w:rPr>
              <w:t xml:space="preserve"> VP/designee signature and date on position description.</w:t>
            </w:r>
          </w:p>
          <w:p w14:paraId="00000203" w14:textId="77777777" w:rsidR="00614470" w:rsidRDefault="00F330B4">
            <w:pPr>
              <w:numPr>
                <w:ilvl w:val="0"/>
                <w:numId w:val="6"/>
              </w:numPr>
              <w:pBdr>
                <w:top w:val="nil"/>
                <w:left w:val="nil"/>
                <w:bottom w:val="nil"/>
                <w:right w:val="nil"/>
                <w:between w:val="nil"/>
              </w:pBdr>
              <w:tabs>
                <w:tab w:val="left" w:pos="510"/>
              </w:tabs>
              <w:ind w:right="354" w:hanging="360"/>
            </w:pPr>
            <w:r>
              <w:rPr>
                <w:color w:val="000000"/>
              </w:rPr>
              <w:t>If not approved or major changes requested, meet with hiring administrator and start process from beginning.</w:t>
            </w:r>
          </w:p>
        </w:tc>
      </w:tr>
      <w:tr w:rsidR="00614470" w14:paraId="3A747191" w14:textId="77777777">
        <w:trPr>
          <w:trHeight w:val="827"/>
        </w:trPr>
        <w:tc>
          <w:tcPr>
            <w:tcW w:w="619" w:type="dxa"/>
          </w:tcPr>
          <w:p w14:paraId="00000204"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05" w14:textId="77777777" w:rsidR="00614470" w:rsidRDefault="00F330B4">
            <w:pPr>
              <w:pBdr>
                <w:top w:val="nil"/>
                <w:left w:val="nil"/>
                <w:bottom w:val="nil"/>
                <w:right w:val="nil"/>
                <w:between w:val="nil"/>
              </w:pBdr>
              <w:spacing w:line="251" w:lineRule="auto"/>
              <w:ind w:left="287"/>
              <w:rPr>
                <w:color w:val="000000"/>
              </w:rPr>
            </w:pPr>
            <w:r>
              <w:rPr>
                <w:color w:val="000000"/>
              </w:rPr>
              <w:t>5.</w:t>
            </w:r>
          </w:p>
        </w:tc>
        <w:tc>
          <w:tcPr>
            <w:tcW w:w="8048" w:type="dxa"/>
          </w:tcPr>
          <w:p w14:paraId="00000206" w14:textId="77777777" w:rsidR="00614470" w:rsidRDefault="00F330B4">
            <w:pPr>
              <w:pBdr>
                <w:top w:val="nil"/>
                <w:left w:val="nil"/>
                <w:bottom w:val="nil"/>
                <w:right w:val="nil"/>
                <w:between w:val="nil"/>
              </w:pBdr>
              <w:spacing w:line="250" w:lineRule="auto"/>
              <w:ind w:left="150"/>
              <w:rPr>
                <w:color w:val="000000"/>
              </w:rPr>
            </w:pPr>
            <w:r>
              <w:rPr>
                <w:color w:val="000000"/>
              </w:rPr>
              <w:t>Schedule CEC meeting</w:t>
            </w:r>
          </w:p>
          <w:p w14:paraId="00000207" w14:textId="77777777" w:rsidR="00614470" w:rsidRDefault="00F330B4">
            <w:pPr>
              <w:numPr>
                <w:ilvl w:val="0"/>
                <w:numId w:val="5"/>
              </w:numPr>
              <w:pBdr>
                <w:top w:val="nil"/>
                <w:left w:val="nil"/>
                <w:bottom w:val="nil"/>
                <w:right w:val="nil"/>
                <w:between w:val="nil"/>
              </w:pBdr>
              <w:tabs>
                <w:tab w:val="left" w:pos="510"/>
              </w:tabs>
              <w:spacing w:line="279" w:lineRule="auto"/>
              <w:ind w:hanging="360"/>
            </w:pPr>
            <w:r>
              <w:rPr>
                <w:color w:val="000000"/>
              </w:rPr>
              <w:t xml:space="preserve">Invite Hiring administrator/Incumbent to CEC meeting to </w:t>
            </w:r>
            <w:r>
              <w:rPr>
                <w:color w:val="000000"/>
              </w:rPr>
              <w:t>present</w:t>
            </w:r>
          </w:p>
          <w:p w14:paraId="00000208" w14:textId="77777777" w:rsidR="00614470" w:rsidRDefault="00F330B4">
            <w:pPr>
              <w:numPr>
                <w:ilvl w:val="0"/>
                <w:numId w:val="5"/>
              </w:numPr>
              <w:pBdr>
                <w:top w:val="nil"/>
                <w:left w:val="nil"/>
                <w:bottom w:val="nil"/>
                <w:right w:val="nil"/>
                <w:between w:val="nil"/>
              </w:pBdr>
              <w:tabs>
                <w:tab w:val="left" w:pos="509"/>
              </w:tabs>
              <w:spacing w:line="279" w:lineRule="auto"/>
              <w:ind w:left="509" w:hanging="359"/>
            </w:pPr>
            <w:r>
              <w:rPr>
                <w:color w:val="000000"/>
              </w:rPr>
              <w:t>Advise Hiring administrator/Incumbent on CEC process</w:t>
            </w:r>
          </w:p>
        </w:tc>
      </w:tr>
      <w:tr w:rsidR="00614470" w14:paraId="20359408" w14:textId="77777777">
        <w:trPr>
          <w:trHeight w:val="1356"/>
        </w:trPr>
        <w:tc>
          <w:tcPr>
            <w:tcW w:w="619" w:type="dxa"/>
          </w:tcPr>
          <w:p w14:paraId="00000209"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0A" w14:textId="77777777" w:rsidR="00614470" w:rsidRDefault="00F330B4">
            <w:pPr>
              <w:pBdr>
                <w:top w:val="nil"/>
                <w:left w:val="nil"/>
                <w:bottom w:val="nil"/>
                <w:right w:val="nil"/>
                <w:between w:val="nil"/>
              </w:pBdr>
              <w:spacing w:line="251" w:lineRule="auto"/>
              <w:ind w:left="287"/>
              <w:rPr>
                <w:color w:val="000000"/>
              </w:rPr>
            </w:pPr>
            <w:r>
              <w:rPr>
                <w:color w:val="000000"/>
              </w:rPr>
              <w:t>6.</w:t>
            </w:r>
          </w:p>
        </w:tc>
        <w:tc>
          <w:tcPr>
            <w:tcW w:w="8048" w:type="dxa"/>
          </w:tcPr>
          <w:p w14:paraId="0000020B" w14:textId="77777777" w:rsidR="00614470" w:rsidRDefault="00F330B4">
            <w:pPr>
              <w:pBdr>
                <w:top w:val="nil"/>
                <w:left w:val="nil"/>
                <w:bottom w:val="nil"/>
                <w:right w:val="nil"/>
                <w:between w:val="nil"/>
              </w:pBdr>
              <w:spacing w:line="251" w:lineRule="auto"/>
              <w:ind w:left="150"/>
              <w:rPr>
                <w:color w:val="000000"/>
              </w:rPr>
            </w:pPr>
            <w:r>
              <w:rPr>
                <w:color w:val="000000"/>
              </w:rPr>
              <w:t>Collect CEC information:</w:t>
            </w:r>
          </w:p>
          <w:p w14:paraId="0000020C" w14:textId="77777777" w:rsidR="00614470" w:rsidRDefault="00F330B4">
            <w:pPr>
              <w:numPr>
                <w:ilvl w:val="0"/>
                <w:numId w:val="4"/>
              </w:numPr>
              <w:pBdr>
                <w:top w:val="nil"/>
                <w:left w:val="nil"/>
                <w:bottom w:val="nil"/>
                <w:right w:val="nil"/>
                <w:between w:val="nil"/>
              </w:pBdr>
              <w:tabs>
                <w:tab w:val="left" w:pos="510"/>
              </w:tabs>
              <w:ind w:hanging="360"/>
            </w:pPr>
            <w:r>
              <w:rPr>
                <w:color w:val="000000"/>
              </w:rPr>
              <w:t>Completed CEC individual and group evaluation worksheets</w:t>
            </w:r>
          </w:p>
          <w:p w14:paraId="0000020D" w14:textId="77777777" w:rsidR="00614470" w:rsidRDefault="00F330B4">
            <w:pPr>
              <w:numPr>
                <w:ilvl w:val="0"/>
                <w:numId w:val="4"/>
              </w:numPr>
              <w:pBdr>
                <w:top w:val="nil"/>
                <w:left w:val="nil"/>
                <w:bottom w:val="nil"/>
                <w:right w:val="nil"/>
                <w:between w:val="nil"/>
              </w:pBdr>
              <w:tabs>
                <w:tab w:val="left" w:pos="510"/>
              </w:tabs>
              <w:spacing w:before="1" w:line="279" w:lineRule="auto"/>
            </w:pPr>
            <w:r>
              <w:rPr>
                <w:color w:val="000000"/>
              </w:rPr>
              <w:t>Summary of CEC discussion of any issues regarding the review</w:t>
            </w:r>
          </w:p>
          <w:p w14:paraId="0000020E" w14:textId="77777777" w:rsidR="00614470" w:rsidRDefault="00F330B4">
            <w:pPr>
              <w:numPr>
                <w:ilvl w:val="0"/>
                <w:numId w:val="4"/>
              </w:numPr>
              <w:pBdr>
                <w:top w:val="nil"/>
                <w:left w:val="nil"/>
                <w:bottom w:val="nil"/>
                <w:right w:val="nil"/>
                <w:between w:val="nil"/>
              </w:pBdr>
              <w:tabs>
                <w:tab w:val="left" w:pos="510"/>
              </w:tabs>
              <w:spacing w:line="268" w:lineRule="auto"/>
              <w:ind w:right="1088" w:hanging="360"/>
            </w:pPr>
            <w:r>
              <w:rPr>
                <w:color w:val="000000"/>
              </w:rPr>
              <w:t xml:space="preserve">Additional materials used by hiring </w:t>
            </w:r>
            <w:r>
              <w:rPr>
                <w:color w:val="000000"/>
              </w:rPr>
              <w:t>administrator/incumbent during CEC presentation</w:t>
            </w:r>
          </w:p>
        </w:tc>
      </w:tr>
      <w:tr w:rsidR="00614470" w14:paraId="5B8C1EAE" w14:textId="77777777">
        <w:trPr>
          <w:trHeight w:val="374"/>
        </w:trPr>
        <w:tc>
          <w:tcPr>
            <w:tcW w:w="619" w:type="dxa"/>
          </w:tcPr>
          <w:p w14:paraId="0000020F" w14:textId="77777777" w:rsidR="00614470" w:rsidRDefault="00F330B4">
            <w:pPr>
              <w:pBdr>
                <w:top w:val="nil"/>
                <w:left w:val="nil"/>
                <w:bottom w:val="nil"/>
                <w:right w:val="nil"/>
                <w:between w:val="nil"/>
              </w:pBdr>
              <w:spacing w:before="1" w:line="353" w:lineRule="auto"/>
              <w:ind w:left="50"/>
              <w:rPr>
                <w:rFonts w:ascii="Quattrocento Sans" w:eastAsia="Quattrocento Sans" w:hAnsi="Quattrocento Sans" w:cs="Quattrocento Sans"/>
                <w:color w:val="000000"/>
                <w:sz w:val="28"/>
                <w:szCs w:val="28"/>
              </w:rPr>
            </w:pPr>
            <w:sdt>
              <w:sdtPr>
                <w:tag w:val="goog_rdk_25"/>
                <w:id w:val="-2064086960"/>
              </w:sdtPr>
              <w:sdtEndPr/>
              <w:sdtContent>
                <w:r>
                  <w:rPr>
                    <w:rFonts w:ascii="Arial Unicode MS" w:eastAsia="Arial Unicode MS" w:hAnsi="Arial Unicode MS" w:cs="Arial Unicode MS"/>
                    <w:color w:val="000000"/>
                    <w:sz w:val="28"/>
                    <w:szCs w:val="28"/>
                  </w:rPr>
                  <w:t>☐</w:t>
                </w:r>
              </w:sdtContent>
            </w:sdt>
          </w:p>
        </w:tc>
        <w:tc>
          <w:tcPr>
            <w:tcW w:w="721" w:type="dxa"/>
          </w:tcPr>
          <w:p w14:paraId="00000210" w14:textId="77777777" w:rsidR="00614470" w:rsidRDefault="00F330B4">
            <w:pPr>
              <w:pBdr>
                <w:top w:val="nil"/>
                <w:left w:val="nil"/>
                <w:bottom w:val="nil"/>
                <w:right w:val="nil"/>
                <w:between w:val="nil"/>
              </w:pBdr>
              <w:spacing w:before="3"/>
              <w:ind w:left="287"/>
              <w:rPr>
                <w:color w:val="000000"/>
              </w:rPr>
            </w:pPr>
            <w:r>
              <w:rPr>
                <w:color w:val="000000"/>
              </w:rPr>
              <w:t>7.</w:t>
            </w:r>
          </w:p>
        </w:tc>
        <w:tc>
          <w:tcPr>
            <w:tcW w:w="8048" w:type="dxa"/>
          </w:tcPr>
          <w:p w14:paraId="00000211" w14:textId="77777777" w:rsidR="00614470" w:rsidRDefault="00F330B4">
            <w:pPr>
              <w:pBdr>
                <w:top w:val="nil"/>
                <w:left w:val="nil"/>
                <w:bottom w:val="nil"/>
                <w:right w:val="nil"/>
                <w:between w:val="nil"/>
              </w:pBdr>
              <w:spacing w:before="3"/>
              <w:ind w:left="150"/>
              <w:rPr>
                <w:color w:val="000000"/>
              </w:rPr>
            </w:pPr>
            <w:r>
              <w:rPr>
                <w:color w:val="000000"/>
              </w:rPr>
              <w:t>Complete FLSA exemption test form</w:t>
            </w:r>
          </w:p>
        </w:tc>
      </w:tr>
      <w:tr w:rsidR="00614470" w14:paraId="7347F255" w14:textId="77777777">
        <w:trPr>
          <w:trHeight w:val="2495"/>
        </w:trPr>
        <w:tc>
          <w:tcPr>
            <w:tcW w:w="619" w:type="dxa"/>
          </w:tcPr>
          <w:p w14:paraId="00000212"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26"/>
                <w:id w:val="1392765663"/>
              </w:sdtPr>
              <w:sdtEndPr/>
              <w:sdtContent>
                <w:r>
                  <w:rPr>
                    <w:rFonts w:ascii="Arial Unicode MS" w:eastAsia="Arial Unicode MS" w:hAnsi="Arial Unicode MS" w:cs="Arial Unicode MS"/>
                    <w:color w:val="000000"/>
                    <w:sz w:val="28"/>
                    <w:szCs w:val="28"/>
                  </w:rPr>
                  <w:t>☐</w:t>
                </w:r>
              </w:sdtContent>
            </w:sdt>
          </w:p>
        </w:tc>
        <w:tc>
          <w:tcPr>
            <w:tcW w:w="721" w:type="dxa"/>
          </w:tcPr>
          <w:p w14:paraId="00000213" w14:textId="77777777" w:rsidR="00614470" w:rsidRDefault="00F330B4">
            <w:pPr>
              <w:pBdr>
                <w:top w:val="nil"/>
                <w:left w:val="nil"/>
                <w:bottom w:val="nil"/>
                <w:right w:val="nil"/>
                <w:between w:val="nil"/>
              </w:pBdr>
              <w:ind w:left="287"/>
              <w:rPr>
                <w:color w:val="000000"/>
              </w:rPr>
            </w:pPr>
            <w:r>
              <w:rPr>
                <w:color w:val="000000"/>
              </w:rPr>
              <w:t>8.</w:t>
            </w:r>
          </w:p>
        </w:tc>
        <w:tc>
          <w:tcPr>
            <w:tcW w:w="8048" w:type="dxa"/>
          </w:tcPr>
          <w:p w14:paraId="00000214" w14:textId="77777777" w:rsidR="00614470" w:rsidRDefault="00F330B4">
            <w:pPr>
              <w:pBdr>
                <w:top w:val="nil"/>
                <w:left w:val="nil"/>
                <w:bottom w:val="nil"/>
                <w:right w:val="nil"/>
                <w:between w:val="nil"/>
              </w:pBdr>
              <w:ind w:left="150"/>
              <w:rPr>
                <w:color w:val="000000"/>
              </w:rPr>
            </w:pPr>
            <w:r>
              <w:rPr>
                <w:color w:val="000000"/>
              </w:rPr>
              <w:t>Prepare job audit cover sheet with:</w:t>
            </w:r>
          </w:p>
          <w:p w14:paraId="00000215" w14:textId="77777777" w:rsidR="00614470" w:rsidRDefault="00F330B4">
            <w:pPr>
              <w:numPr>
                <w:ilvl w:val="0"/>
                <w:numId w:val="3"/>
              </w:numPr>
              <w:pBdr>
                <w:top w:val="nil"/>
                <w:left w:val="nil"/>
                <w:bottom w:val="nil"/>
                <w:right w:val="nil"/>
                <w:between w:val="nil"/>
              </w:pBdr>
              <w:tabs>
                <w:tab w:val="left" w:pos="510"/>
              </w:tabs>
              <w:spacing w:before="1"/>
              <w:ind w:hanging="360"/>
            </w:pPr>
            <w:r>
              <w:rPr>
                <w:color w:val="000000"/>
              </w:rPr>
              <w:t>Correct/New Position Control Number (PCN)</w:t>
            </w:r>
          </w:p>
          <w:p w14:paraId="00000216" w14:textId="77777777" w:rsidR="00614470" w:rsidRDefault="00F330B4">
            <w:pPr>
              <w:numPr>
                <w:ilvl w:val="0"/>
                <w:numId w:val="3"/>
              </w:numPr>
              <w:pBdr>
                <w:top w:val="nil"/>
                <w:left w:val="nil"/>
                <w:bottom w:val="nil"/>
                <w:right w:val="nil"/>
                <w:between w:val="nil"/>
              </w:pBdr>
              <w:tabs>
                <w:tab w:val="left" w:pos="510"/>
              </w:tabs>
              <w:ind w:hanging="360"/>
            </w:pPr>
            <w:r>
              <w:rPr>
                <w:color w:val="000000"/>
              </w:rPr>
              <w:t>Incumbent’s name (if current PCN) or “New”</w:t>
            </w:r>
          </w:p>
          <w:p w14:paraId="00000217" w14:textId="77777777" w:rsidR="00614470" w:rsidRDefault="00F330B4">
            <w:pPr>
              <w:numPr>
                <w:ilvl w:val="0"/>
                <w:numId w:val="3"/>
              </w:numPr>
              <w:pBdr>
                <w:top w:val="nil"/>
                <w:left w:val="nil"/>
                <w:bottom w:val="nil"/>
                <w:right w:val="nil"/>
                <w:between w:val="nil"/>
              </w:pBdr>
              <w:tabs>
                <w:tab w:val="left" w:pos="510"/>
              </w:tabs>
              <w:spacing w:before="1"/>
              <w:ind w:right="257"/>
            </w:pPr>
            <w:r>
              <w:rPr>
                <w:color w:val="000000"/>
              </w:rPr>
              <w:t xml:space="preserve">In “Present” section (if not </w:t>
            </w:r>
            <w:r>
              <w:rPr>
                <w:color w:val="000000"/>
              </w:rPr>
              <w:t>new): Current salary range job class code, salary range job class title, salary range, bargaining unit</w:t>
            </w:r>
          </w:p>
          <w:p w14:paraId="00000218" w14:textId="77777777" w:rsidR="00614470" w:rsidRDefault="00F330B4">
            <w:pPr>
              <w:numPr>
                <w:ilvl w:val="0"/>
                <w:numId w:val="3"/>
              </w:numPr>
              <w:pBdr>
                <w:top w:val="nil"/>
                <w:left w:val="nil"/>
                <w:bottom w:val="nil"/>
                <w:right w:val="nil"/>
                <w:between w:val="nil"/>
              </w:pBdr>
              <w:tabs>
                <w:tab w:val="left" w:pos="510"/>
              </w:tabs>
              <w:ind w:right="571"/>
            </w:pPr>
            <w:r>
              <w:rPr>
                <w:color w:val="000000"/>
              </w:rPr>
              <w:t>In “Proposed” section (if known): Requested job class code, title, salary range, bargaining unit</w:t>
            </w:r>
          </w:p>
          <w:p w14:paraId="00000219" w14:textId="77777777" w:rsidR="00614470" w:rsidRDefault="00F330B4">
            <w:pPr>
              <w:numPr>
                <w:ilvl w:val="0"/>
                <w:numId w:val="3"/>
              </w:numPr>
              <w:pBdr>
                <w:top w:val="nil"/>
                <w:left w:val="nil"/>
                <w:bottom w:val="nil"/>
                <w:right w:val="nil"/>
                <w:between w:val="nil"/>
              </w:pBdr>
              <w:tabs>
                <w:tab w:val="left" w:pos="510"/>
              </w:tabs>
              <w:ind w:right="439" w:hanging="360"/>
            </w:pPr>
            <w:r>
              <w:rPr>
                <w:color w:val="000000"/>
              </w:rPr>
              <w:t xml:space="preserve">Note date of receipt of complete </w:t>
            </w:r>
            <w:r>
              <w:rPr>
                <w:color w:val="000000"/>
              </w:rPr>
              <w:t>documentation from Hiring Administrator (for potential back-pay) in Notes section</w:t>
            </w:r>
          </w:p>
        </w:tc>
      </w:tr>
      <w:tr w:rsidR="00614470" w14:paraId="2A289327" w14:textId="77777777">
        <w:trPr>
          <w:trHeight w:val="3328"/>
        </w:trPr>
        <w:tc>
          <w:tcPr>
            <w:tcW w:w="619" w:type="dxa"/>
          </w:tcPr>
          <w:p w14:paraId="0000021A"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1B" w14:textId="77777777" w:rsidR="00614470" w:rsidRDefault="00F330B4">
            <w:pPr>
              <w:pBdr>
                <w:top w:val="nil"/>
                <w:left w:val="nil"/>
                <w:bottom w:val="nil"/>
                <w:right w:val="nil"/>
                <w:between w:val="nil"/>
              </w:pBdr>
              <w:spacing w:line="251" w:lineRule="auto"/>
              <w:ind w:left="287"/>
              <w:rPr>
                <w:color w:val="000000"/>
              </w:rPr>
            </w:pPr>
            <w:r>
              <w:rPr>
                <w:color w:val="000000"/>
              </w:rPr>
              <w:t>9.</w:t>
            </w:r>
          </w:p>
        </w:tc>
        <w:tc>
          <w:tcPr>
            <w:tcW w:w="8048" w:type="dxa"/>
          </w:tcPr>
          <w:p w14:paraId="0000021C" w14:textId="77777777" w:rsidR="00614470" w:rsidRDefault="00F330B4">
            <w:pPr>
              <w:pBdr>
                <w:top w:val="nil"/>
                <w:left w:val="nil"/>
                <w:bottom w:val="nil"/>
                <w:right w:val="nil"/>
                <w:between w:val="nil"/>
              </w:pBdr>
              <w:spacing w:line="251" w:lineRule="auto"/>
              <w:ind w:left="150"/>
              <w:rPr>
                <w:color w:val="000000"/>
              </w:rPr>
            </w:pPr>
            <w:r>
              <w:rPr>
                <w:color w:val="000000"/>
              </w:rPr>
              <w:t>Submit all CEC range reviews to Campus HR Officer or designee for review and include:</w:t>
            </w:r>
          </w:p>
          <w:p w14:paraId="0000021D" w14:textId="77777777" w:rsidR="00614470" w:rsidRDefault="00F330B4">
            <w:pPr>
              <w:numPr>
                <w:ilvl w:val="0"/>
                <w:numId w:val="2"/>
              </w:numPr>
              <w:pBdr>
                <w:top w:val="nil"/>
                <w:left w:val="nil"/>
                <w:bottom w:val="nil"/>
                <w:right w:val="nil"/>
                <w:between w:val="nil"/>
              </w:pBdr>
              <w:tabs>
                <w:tab w:val="left" w:pos="510"/>
              </w:tabs>
              <w:spacing w:line="279" w:lineRule="auto"/>
              <w:ind w:hanging="360"/>
            </w:pPr>
            <w:r>
              <w:rPr>
                <w:color w:val="000000"/>
              </w:rPr>
              <w:t>Hiring Administrator memo</w:t>
            </w:r>
          </w:p>
          <w:p w14:paraId="0000021E" w14:textId="77777777" w:rsidR="00614470" w:rsidRDefault="00F330B4">
            <w:pPr>
              <w:numPr>
                <w:ilvl w:val="0"/>
                <w:numId w:val="2"/>
              </w:numPr>
              <w:pBdr>
                <w:top w:val="nil"/>
                <w:left w:val="nil"/>
                <w:bottom w:val="nil"/>
                <w:right w:val="nil"/>
                <w:between w:val="nil"/>
              </w:pBdr>
              <w:tabs>
                <w:tab w:val="left" w:pos="510"/>
              </w:tabs>
              <w:ind w:right="921"/>
            </w:pPr>
            <w:r>
              <w:rPr>
                <w:color w:val="000000"/>
              </w:rPr>
              <w:t xml:space="preserve">Updated signed and dated position description (with </w:t>
            </w:r>
            <w:r>
              <w:rPr>
                <w:color w:val="000000"/>
              </w:rPr>
              <w:t>Hiring administrator, Incumbent, &amp; University designee signatures)</w:t>
            </w:r>
          </w:p>
          <w:p w14:paraId="0000021F" w14:textId="77777777" w:rsidR="00614470" w:rsidRDefault="00F330B4">
            <w:pPr>
              <w:numPr>
                <w:ilvl w:val="0"/>
                <w:numId w:val="2"/>
              </w:numPr>
              <w:pBdr>
                <w:top w:val="nil"/>
                <w:left w:val="nil"/>
                <w:bottom w:val="nil"/>
                <w:right w:val="nil"/>
                <w:between w:val="nil"/>
              </w:pBdr>
              <w:tabs>
                <w:tab w:val="left" w:pos="510"/>
              </w:tabs>
              <w:ind w:hanging="360"/>
            </w:pPr>
            <w:r>
              <w:rPr>
                <w:color w:val="000000"/>
              </w:rPr>
              <w:t>Updated organization chart</w:t>
            </w:r>
          </w:p>
          <w:p w14:paraId="00000220" w14:textId="77777777" w:rsidR="00614470" w:rsidRDefault="00F330B4">
            <w:pPr>
              <w:numPr>
                <w:ilvl w:val="0"/>
                <w:numId w:val="2"/>
              </w:numPr>
              <w:pBdr>
                <w:top w:val="nil"/>
                <w:left w:val="nil"/>
                <w:bottom w:val="nil"/>
                <w:right w:val="nil"/>
                <w:between w:val="nil"/>
              </w:pBdr>
              <w:tabs>
                <w:tab w:val="left" w:pos="510"/>
              </w:tabs>
              <w:spacing w:before="1"/>
              <w:ind w:hanging="360"/>
            </w:pPr>
            <w:r>
              <w:rPr>
                <w:color w:val="000000"/>
              </w:rPr>
              <w:t>Prior position description (as applicable)</w:t>
            </w:r>
          </w:p>
          <w:p w14:paraId="00000221" w14:textId="77777777" w:rsidR="00614470" w:rsidRDefault="00F330B4">
            <w:pPr>
              <w:numPr>
                <w:ilvl w:val="0"/>
                <w:numId w:val="2"/>
              </w:numPr>
              <w:pBdr>
                <w:top w:val="nil"/>
                <w:left w:val="nil"/>
                <w:bottom w:val="nil"/>
                <w:right w:val="nil"/>
                <w:between w:val="nil"/>
              </w:pBdr>
              <w:tabs>
                <w:tab w:val="left" w:pos="510"/>
              </w:tabs>
              <w:spacing w:line="279" w:lineRule="auto"/>
              <w:ind w:hanging="360"/>
            </w:pPr>
            <w:r>
              <w:rPr>
                <w:color w:val="000000"/>
              </w:rPr>
              <w:t>Audit cover sheet completed by Campus HR (with potential back pay date noted)</w:t>
            </w:r>
          </w:p>
          <w:p w14:paraId="00000222" w14:textId="77777777" w:rsidR="00614470" w:rsidRDefault="00F330B4">
            <w:pPr>
              <w:numPr>
                <w:ilvl w:val="0"/>
                <w:numId w:val="2"/>
              </w:numPr>
              <w:pBdr>
                <w:top w:val="nil"/>
                <w:left w:val="nil"/>
                <w:bottom w:val="nil"/>
                <w:right w:val="nil"/>
                <w:between w:val="nil"/>
              </w:pBdr>
              <w:tabs>
                <w:tab w:val="left" w:pos="510"/>
              </w:tabs>
              <w:spacing w:line="279" w:lineRule="auto"/>
              <w:ind w:hanging="360"/>
            </w:pPr>
            <w:r>
              <w:rPr>
                <w:color w:val="000000"/>
              </w:rPr>
              <w:t xml:space="preserve">FLSA exemption test form </w:t>
            </w:r>
            <w:r>
              <w:rPr>
                <w:color w:val="000000"/>
              </w:rPr>
              <w:t>completed by Campus HR (signed and dated)</w:t>
            </w:r>
          </w:p>
          <w:p w14:paraId="00000223" w14:textId="77777777" w:rsidR="00614470" w:rsidRDefault="00F330B4">
            <w:pPr>
              <w:numPr>
                <w:ilvl w:val="0"/>
                <w:numId w:val="2"/>
              </w:numPr>
              <w:pBdr>
                <w:top w:val="nil"/>
                <w:left w:val="nil"/>
                <w:bottom w:val="nil"/>
                <w:right w:val="nil"/>
                <w:between w:val="nil"/>
              </w:pBdr>
              <w:tabs>
                <w:tab w:val="left" w:pos="510"/>
              </w:tabs>
              <w:spacing w:before="1"/>
              <w:ind w:hanging="360"/>
            </w:pPr>
            <w:r>
              <w:rPr>
                <w:color w:val="000000"/>
              </w:rPr>
              <w:t>Completed CEC individual and group evaluation worksheets</w:t>
            </w:r>
          </w:p>
          <w:p w14:paraId="00000224" w14:textId="77777777" w:rsidR="00614470" w:rsidRDefault="00F330B4">
            <w:pPr>
              <w:numPr>
                <w:ilvl w:val="0"/>
                <w:numId w:val="2"/>
              </w:numPr>
              <w:pBdr>
                <w:top w:val="nil"/>
                <w:left w:val="nil"/>
                <w:bottom w:val="nil"/>
                <w:right w:val="nil"/>
                <w:between w:val="nil"/>
              </w:pBdr>
              <w:tabs>
                <w:tab w:val="left" w:pos="510"/>
              </w:tabs>
              <w:ind w:hanging="360"/>
            </w:pPr>
            <w:r>
              <w:rPr>
                <w:color w:val="000000"/>
              </w:rPr>
              <w:t>Summary of CEC discussion of any issues regarding the review</w:t>
            </w:r>
          </w:p>
          <w:p w14:paraId="00000225" w14:textId="77777777" w:rsidR="00614470" w:rsidRDefault="00F330B4">
            <w:pPr>
              <w:numPr>
                <w:ilvl w:val="0"/>
                <w:numId w:val="2"/>
              </w:numPr>
              <w:pBdr>
                <w:top w:val="nil"/>
                <w:left w:val="nil"/>
                <w:bottom w:val="nil"/>
                <w:right w:val="nil"/>
                <w:between w:val="nil"/>
              </w:pBdr>
              <w:tabs>
                <w:tab w:val="left" w:pos="510"/>
              </w:tabs>
              <w:ind w:right="1088" w:hanging="360"/>
            </w:pPr>
            <w:r>
              <w:rPr>
                <w:color w:val="000000"/>
              </w:rPr>
              <w:t>Additional materials used by hiring administrator/incumbent during CEC presentation</w:t>
            </w:r>
          </w:p>
        </w:tc>
      </w:tr>
      <w:tr w:rsidR="00614470" w14:paraId="71A204C6" w14:textId="77777777">
        <w:trPr>
          <w:trHeight w:val="535"/>
        </w:trPr>
        <w:tc>
          <w:tcPr>
            <w:tcW w:w="619" w:type="dxa"/>
          </w:tcPr>
          <w:p w14:paraId="00000226"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27" w14:textId="77777777" w:rsidR="00614470" w:rsidRDefault="00F330B4">
            <w:pPr>
              <w:pBdr>
                <w:top w:val="nil"/>
                <w:left w:val="nil"/>
                <w:bottom w:val="nil"/>
                <w:right w:val="nil"/>
                <w:between w:val="nil"/>
              </w:pBdr>
              <w:spacing w:line="251" w:lineRule="auto"/>
              <w:ind w:left="287"/>
              <w:rPr>
                <w:color w:val="000000"/>
              </w:rPr>
            </w:pPr>
            <w:r>
              <w:rPr>
                <w:color w:val="000000"/>
              </w:rPr>
              <w:t>10.</w:t>
            </w:r>
          </w:p>
        </w:tc>
        <w:tc>
          <w:tcPr>
            <w:tcW w:w="8048" w:type="dxa"/>
          </w:tcPr>
          <w:p w14:paraId="00000228" w14:textId="77777777" w:rsidR="00614470" w:rsidRDefault="00F330B4">
            <w:pPr>
              <w:pBdr>
                <w:top w:val="nil"/>
                <w:left w:val="nil"/>
                <w:bottom w:val="nil"/>
                <w:right w:val="nil"/>
                <w:between w:val="nil"/>
              </w:pBdr>
              <w:spacing w:line="266" w:lineRule="auto"/>
              <w:ind w:left="150"/>
              <w:rPr>
                <w:color w:val="000000"/>
              </w:rPr>
            </w:pPr>
            <w:r>
              <w:rPr>
                <w:color w:val="000000"/>
              </w:rPr>
              <w:t>Notify, in writing, Hiring administrator/Incumbent of Campus HR approval or denial</w:t>
            </w:r>
          </w:p>
        </w:tc>
      </w:tr>
      <w:tr w:rsidR="00614470" w14:paraId="6F9E1650" w14:textId="77777777">
        <w:trPr>
          <w:trHeight w:val="515"/>
        </w:trPr>
        <w:tc>
          <w:tcPr>
            <w:tcW w:w="619" w:type="dxa"/>
          </w:tcPr>
          <w:p w14:paraId="00000229"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21" w:type="dxa"/>
          </w:tcPr>
          <w:p w14:paraId="0000022A" w14:textId="77777777" w:rsidR="00614470" w:rsidRDefault="00F330B4">
            <w:pPr>
              <w:pBdr>
                <w:top w:val="nil"/>
                <w:left w:val="nil"/>
                <w:bottom w:val="nil"/>
                <w:right w:val="nil"/>
                <w:between w:val="nil"/>
              </w:pBdr>
              <w:spacing w:line="251" w:lineRule="auto"/>
              <w:ind w:left="287"/>
              <w:rPr>
                <w:color w:val="000000"/>
              </w:rPr>
            </w:pPr>
            <w:r>
              <w:rPr>
                <w:color w:val="000000"/>
              </w:rPr>
              <w:t>11.</w:t>
            </w:r>
          </w:p>
        </w:tc>
        <w:tc>
          <w:tcPr>
            <w:tcW w:w="8048" w:type="dxa"/>
          </w:tcPr>
          <w:p w14:paraId="0000022B" w14:textId="77777777" w:rsidR="00614470" w:rsidRDefault="00F330B4">
            <w:pPr>
              <w:pBdr>
                <w:top w:val="nil"/>
                <w:left w:val="nil"/>
                <w:bottom w:val="nil"/>
                <w:right w:val="nil"/>
                <w:between w:val="nil"/>
              </w:pBdr>
              <w:spacing w:line="251" w:lineRule="auto"/>
              <w:ind w:left="150"/>
              <w:rPr>
                <w:color w:val="000000"/>
              </w:rPr>
            </w:pPr>
            <w:r>
              <w:rPr>
                <w:color w:val="000000"/>
              </w:rPr>
              <w:t>If Hiring administrator/Incumbent decide to appeal, ensure appeal information</w:t>
            </w:r>
          </w:p>
          <w:p w14:paraId="0000022C" w14:textId="77777777" w:rsidR="00614470" w:rsidRDefault="00F330B4">
            <w:pPr>
              <w:pBdr>
                <w:top w:val="nil"/>
                <w:left w:val="nil"/>
                <w:bottom w:val="nil"/>
                <w:right w:val="nil"/>
                <w:between w:val="nil"/>
              </w:pBdr>
              <w:spacing w:line="245" w:lineRule="auto"/>
              <w:ind w:left="150"/>
              <w:rPr>
                <w:color w:val="000000"/>
              </w:rPr>
            </w:pPr>
            <w:r>
              <w:rPr>
                <w:color w:val="000000"/>
              </w:rPr>
              <w:t>submitted to System office HR within 30 days of final determination notice</w:t>
            </w:r>
          </w:p>
        </w:tc>
      </w:tr>
    </w:tbl>
    <w:p w14:paraId="0000022D" w14:textId="77777777" w:rsidR="00614470" w:rsidRDefault="00614470">
      <w:pPr>
        <w:spacing w:line="245" w:lineRule="auto"/>
        <w:sectPr w:rsidR="00614470">
          <w:type w:val="continuous"/>
          <w:pgSz w:w="12240" w:h="15840"/>
          <w:pgMar w:top="1400" w:right="540" w:bottom="1352" w:left="1340" w:header="0" w:footer="912" w:gutter="0"/>
          <w:cols w:space="720"/>
        </w:sectPr>
      </w:pPr>
    </w:p>
    <w:p w14:paraId="0000022E" w14:textId="77777777" w:rsidR="00614470" w:rsidRDefault="00614470">
      <w:pPr>
        <w:pBdr>
          <w:top w:val="nil"/>
          <w:left w:val="nil"/>
          <w:bottom w:val="nil"/>
          <w:right w:val="nil"/>
          <w:between w:val="nil"/>
        </w:pBdr>
        <w:spacing w:line="276" w:lineRule="auto"/>
      </w:pPr>
    </w:p>
    <w:tbl>
      <w:tblPr>
        <w:tblStyle w:val="ac"/>
        <w:tblW w:w="9329" w:type="dxa"/>
        <w:tblInd w:w="165" w:type="dxa"/>
        <w:tblLayout w:type="fixed"/>
        <w:tblLook w:val="0000" w:firstRow="0" w:lastRow="0" w:firstColumn="0" w:lastColumn="0" w:noHBand="0" w:noVBand="0"/>
      </w:tblPr>
      <w:tblGrid>
        <w:gridCol w:w="619"/>
        <w:gridCol w:w="721"/>
        <w:gridCol w:w="7989"/>
      </w:tblGrid>
      <w:tr w:rsidR="00614470" w14:paraId="1ECAFAF8" w14:textId="77777777">
        <w:trPr>
          <w:trHeight w:val="568"/>
        </w:trPr>
        <w:tc>
          <w:tcPr>
            <w:tcW w:w="619" w:type="dxa"/>
          </w:tcPr>
          <w:p w14:paraId="0000022F"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721" w:type="dxa"/>
          </w:tcPr>
          <w:p w14:paraId="00000230" w14:textId="77777777" w:rsidR="00614470" w:rsidRDefault="00614470">
            <w:pPr>
              <w:pBdr>
                <w:top w:val="nil"/>
                <w:left w:val="nil"/>
                <w:bottom w:val="nil"/>
                <w:right w:val="nil"/>
                <w:between w:val="nil"/>
              </w:pBdr>
              <w:rPr>
                <w:rFonts w:ascii="Times New Roman" w:eastAsia="Times New Roman" w:hAnsi="Times New Roman" w:cs="Times New Roman"/>
                <w:color w:val="000000"/>
              </w:rPr>
            </w:pPr>
          </w:p>
        </w:tc>
        <w:tc>
          <w:tcPr>
            <w:tcW w:w="7989" w:type="dxa"/>
          </w:tcPr>
          <w:p w14:paraId="00000231" w14:textId="77777777" w:rsidR="00614470" w:rsidRDefault="00F330B4">
            <w:pPr>
              <w:numPr>
                <w:ilvl w:val="0"/>
                <w:numId w:val="25"/>
              </w:numPr>
              <w:pBdr>
                <w:top w:val="nil"/>
                <w:left w:val="nil"/>
                <w:bottom w:val="nil"/>
                <w:right w:val="nil"/>
                <w:between w:val="nil"/>
              </w:pBdr>
              <w:tabs>
                <w:tab w:val="left" w:pos="510"/>
              </w:tabs>
              <w:ind w:right="49"/>
            </w:pPr>
            <w:r>
              <w:rPr>
                <w:color w:val="000000"/>
              </w:rPr>
              <w:t xml:space="preserve">Provide </w:t>
            </w:r>
            <w:r>
              <w:rPr>
                <w:i/>
                <w:color w:val="000000"/>
              </w:rPr>
              <w:t xml:space="preserve">MSUAASF Range Assignment Appeal Process Guidelines </w:t>
            </w:r>
            <w:r>
              <w:rPr>
                <w:color w:val="000000"/>
              </w:rPr>
              <w:t>(1 page document) to affected employee and Hiring Administrator</w:t>
            </w:r>
          </w:p>
        </w:tc>
      </w:tr>
      <w:tr w:rsidR="00614470" w14:paraId="6C0AB1F7" w14:textId="77777777">
        <w:trPr>
          <w:trHeight w:val="513"/>
        </w:trPr>
        <w:tc>
          <w:tcPr>
            <w:tcW w:w="619" w:type="dxa"/>
          </w:tcPr>
          <w:p w14:paraId="00000232" w14:textId="03B2C284"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sdt>
              <w:sdtPr>
                <w:tag w:val="goog_rdk_27"/>
                <w:id w:val="974030936"/>
              </w:sdtPr>
              <w:sdtEndPr/>
              <w:sdtContent>
                <w:r w:rsidR="00954C80">
                  <w:rPr>
                    <w:rFonts w:ascii="Arial Unicode MS" w:eastAsia="Arial Unicode MS" w:hAnsi="Arial Unicode MS" w:cs="Arial Unicode MS"/>
                    <w:color w:val="000000"/>
                    <w:sz w:val="28"/>
                    <w:szCs w:val="28"/>
                  </w:rPr>
                  <w:t>☐</w:t>
                </w:r>
              </w:sdtContent>
            </w:sdt>
          </w:p>
        </w:tc>
        <w:tc>
          <w:tcPr>
            <w:tcW w:w="721" w:type="dxa"/>
          </w:tcPr>
          <w:p w14:paraId="00000233" w14:textId="77777777" w:rsidR="00614470" w:rsidRDefault="00F330B4">
            <w:pPr>
              <w:pBdr>
                <w:top w:val="nil"/>
                <w:left w:val="nil"/>
                <w:bottom w:val="nil"/>
                <w:right w:val="nil"/>
                <w:between w:val="nil"/>
              </w:pBdr>
              <w:spacing w:line="251" w:lineRule="auto"/>
              <w:ind w:left="287"/>
              <w:rPr>
                <w:color w:val="000000"/>
              </w:rPr>
            </w:pPr>
            <w:r>
              <w:rPr>
                <w:color w:val="000000"/>
              </w:rPr>
              <w:t>12.</w:t>
            </w:r>
          </w:p>
        </w:tc>
        <w:tc>
          <w:tcPr>
            <w:tcW w:w="7989" w:type="dxa"/>
          </w:tcPr>
          <w:p w14:paraId="00000234" w14:textId="77777777" w:rsidR="00614470" w:rsidRDefault="00F330B4">
            <w:pPr>
              <w:pBdr>
                <w:top w:val="nil"/>
                <w:left w:val="nil"/>
                <w:bottom w:val="nil"/>
                <w:right w:val="nil"/>
                <w:between w:val="nil"/>
              </w:pBdr>
              <w:spacing w:line="249" w:lineRule="auto"/>
              <w:ind w:left="150"/>
              <w:rPr>
                <w:color w:val="000000"/>
              </w:rPr>
            </w:pPr>
            <w:r>
              <w:rPr>
                <w:color w:val="000000"/>
              </w:rPr>
              <w:t>In the case of an appeal, notify, in writing, Hiring administrator/Incumbent of SEC</w:t>
            </w:r>
          </w:p>
          <w:p w14:paraId="00000235" w14:textId="77777777" w:rsidR="00614470" w:rsidRDefault="00F330B4">
            <w:pPr>
              <w:pBdr>
                <w:top w:val="nil"/>
                <w:left w:val="nil"/>
                <w:bottom w:val="nil"/>
                <w:right w:val="nil"/>
                <w:between w:val="nil"/>
              </w:pBdr>
              <w:spacing w:line="244" w:lineRule="auto"/>
              <w:ind w:left="150"/>
              <w:rPr>
                <w:color w:val="000000"/>
              </w:rPr>
            </w:pPr>
            <w:bookmarkStart w:id="39" w:name="bookmark=id.2grqrue" w:colFirst="0" w:colLast="0"/>
            <w:bookmarkStart w:id="40" w:name="_heading=h.vx1227" w:colFirst="0" w:colLast="0"/>
            <w:bookmarkEnd w:id="39"/>
            <w:bookmarkEnd w:id="40"/>
            <w:r>
              <w:rPr>
                <w:color w:val="000000"/>
              </w:rPr>
              <w:t xml:space="preserve">approval or </w:t>
            </w:r>
            <w:r>
              <w:rPr>
                <w:color w:val="000000"/>
              </w:rPr>
              <w:t>denial</w:t>
            </w:r>
          </w:p>
        </w:tc>
      </w:tr>
    </w:tbl>
    <w:p w14:paraId="00000236" w14:textId="77777777" w:rsidR="00614470" w:rsidRDefault="00F330B4">
      <w:pPr>
        <w:pStyle w:val="Heading3"/>
        <w:spacing w:before="145" w:after="40"/>
        <w:ind w:firstLine="100"/>
        <w:rPr>
          <w:rFonts w:ascii="Cambria" w:eastAsia="Cambria" w:hAnsi="Cambria" w:cs="Cambria"/>
        </w:rPr>
      </w:pPr>
      <w:r>
        <w:rPr>
          <w:rFonts w:ascii="Cambria" w:eastAsia="Cambria" w:hAnsi="Cambria" w:cs="Cambria"/>
          <w:smallCaps/>
          <w:color w:val="009F4D"/>
        </w:rPr>
        <w:t>Campus Evaluation Committee (CEC) Review</w:t>
      </w:r>
    </w:p>
    <w:tbl>
      <w:tblPr>
        <w:tblStyle w:val="ad"/>
        <w:tblW w:w="9198" w:type="dxa"/>
        <w:tblInd w:w="165" w:type="dxa"/>
        <w:tblLayout w:type="fixed"/>
        <w:tblLook w:val="0000" w:firstRow="0" w:lastRow="0" w:firstColumn="0" w:lastColumn="0" w:noHBand="0" w:noVBand="0"/>
      </w:tblPr>
      <w:tblGrid>
        <w:gridCol w:w="619"/>
        <w:gridCol w:w="664"/>
        <w:gridCol w:w="7915"/>
      </w:tblGrid>
      <w:tr w:rsidR="00614470" w14:paraId="42727FC2" w14:textId="77777777">
        <w:trPr>
          <w:trHeight w:val="1669"/>
        </w:trPr>
        <w:tc>
          <w:tcPr>
            <w:tcW w:w="619" w:type="dxa"/>
          </w:tcPr>
          <w:p w14:paraId="00000237"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27"/>
                <w:id w:val="-491561692"/>
              </w:sdtPr>
              <w:sdtEndPr/>
              <w:sdtContent>
                <w:r>
                  <w:rPr>
                    <w:rFonts w:ascii="Arial Unicode MS" w:eastAsia="Arial Unicode MS" w:hAnsi="Arial Unicode MS" w:cs="Arial Unicode MS"/>
                    <w:color w:val="000000"/>
                    <w:sz w:val="28"/>
                    <w:szCs w:val="28"/>
                  </w:rPr>
                  <w:t>☐</w:t>
                </w:r>
              </w:sdtContent>
            </w:sdt>
          </w:p>
        </w:tc>
        <w:tc>
          <w:tcPr>
            <w:tcW w:w="664" w:type="dxa"/>
          </w:tcPr>
          <w:p w14:paraId="00000238" w14:textId="77777777" w:rsidR="00614470" w:rsidRDefault="00F330B4">
            <w:pPr>
              <w:pBdr>
                <w:top w:val="nil"/>
                <w:left w:val="nil"/>
                <w:bottom w:val="nil"/>
                <w:right w:val="nil"/>
                <w:between w:val="nil"/>
              </w:pBdr>
              <w:spacing w:before="2"/>
              <w:ind w:left="80"/>
              <w:jc w:val="center"/>
              <w:rPr>
                <w:color w:val="000000"/>
              </w:rPr>
            </w:pPr>
            <w:r>
              <w:rPr>
                <w:color w:val="000000"/>
              </w:rPr>
              <w:t>1.</w:t>
            </w:r>
          </w:p>
        </w:tc>
        <w:tc>
          <w:tcPr>
            <w:tcW w:w="7915" w:type="dxa"/>
          </w:tcPr>
          <w:p w14:paraId="00000239" w14:textId="77777777" w:rsidR="00614470" w:rsidRDefault="00F330B4">
            <w:pPr>
              <w:pBdr>
                <w:top w:val="nil"/>
                <w:left w:val="nil"/>
                <w:bottom w:val="nil"/>
                <w:right w:val="nil"/>
                <w:between w:val="nil"/>
              </w:pBdr>
              <w:spacing w:before="2"/>
              <w:ind w:left="206"/>
              <w:rPr>
                <w:color w:val="000000"/>
              </w:rPr>
            </w:pPr>
            <w:r>
              <w:rPr>
                <w:color w:val="000000"/>
              </w:rPr>
              <w:t>Review audit materials</w:t>
            </w:r>
          </w:p>
          <w:p w14:paraId="0000023A" w14:textId="77777777" w:rsidR="00614470" w:rsidRDefault="00F330B4">
            <w:pPr>
              <w:numPr>
                <w:ilvl w:val="0"/>
                <w:numId w:val="24"/>
              </w:numPr>
              <w:pBdr>
                <w:top w:val="nil"/>
                <w:left w:val="nil"/>
                <w:bottom w:val="nil"/>
                <w:right w:val="nil"/>
                <w:between w:val="nil"/>
              </w:pBdr>
              <w:tabs>
                <w:tab w:val="left" w:pos="567"/>
              </w:tabs>
              <w:spacing w:before="1"/>
            </w:pPr>
            <w:r>
              <w:rPr>
                <w:color w:val="000000"/>
              </w:rPr>
              <w:t>Hiring Administrator memo</w:t>
            </w:r>
          </w:p>
          <w:p w14:paraId="0000023B" w14:textId="77777777" w:rsidR="00614470" w:rsidRDefault="00F330B4">
            <w:pPr>
              <w:numPr>
                <w:ilvl w:val="0"/>
                <w:numId w:val="24"/>
              </w:numPr>
              <w:pBdr>
                <w:top w:val="nil"/>
                <w:left w:val="nil"/>
                <w:bottom w:val="nil"/>
                <w:right w:val="nil"/>
                <w:between w:val="nil"/>
              </w:pBdr>
              <w:tabs>
                <w:tab w:val="left" w:pos="567"/>
              </w:tabs>
              <w:ind w:hanging="360"/>
            </w:pPr>
            <w:r>
              <w:rPr>
                <w:color w:val="000000"/>
              </w:rPr>
              <w:t>Updated signed and dated position description</w:t>
            </w:r>
          </w:p>
          <w:p w14:paraId="0000023C" w14:textId="77777777" w:rsidR="00614470" w:rsidRDefault="00F330B4">
            <w:pPr>
              <w:numPr>
                <w:ilvl w:val="0"/>
                <w:numId w:val="24"/>
              </w:numPr>
              <w:pBdr>
                <w:top w:val="nil"/>
                <w:left w:val="nil"/>
                <w:bottom w:val="nil"/>
                <w:right w:val="nil"/>
                <w:between w:val="nil"/>
              </w:pBdr>
              <w:tabs>
                <w:tab w:val="left" w:pos="567"/>
              </w:tabs>
              <w:spacing w:before="1" w:line="279" w:lineRule="auto"/>
              <w:ind w:hanging="360"/>
            </w:pPr>
            <w:r>
              <w:rPr>
                <w:color w:val="000000"/>
              </w:rPr>
              <w:t>Updated organization chart</w:t>
            </w:r>
          </w:p>
          <w:p w14:paraId="0000023D" w14:textId="77777777" w:rsidR="00614470" w:rsidRDefault="00F330B4">
            <w:pPr>
              <w:numPr>
                <w:ilvl w:val="0"/>
                <w:numId w:val="24"/>
              </w:numPr>
              <w:pBdr>
                <w:top w:val="nil"/>
                <w:left w:val="nil"/>
                <w:bottom w:val="nil"/>
                <w:right w:val="nil"/>
                <w:between w:val="nil"/>
              </w:pBdr>
              <w:tabs>
                <w:tab w:val="left" w:pos="567"/>
              </w:tabs>
              <w:spacing w:line="279" w:lineRule="auto"/>
              <w:ind w:hanging="360"/>
            </w:pPr>
            <w:r>
              <w:rPr>
                <w:color w:val="000000"/>
              </w:rPr>
              <w:t>Prior position description (as applicable)</w:t>
            </w:r>
          </w:p>
          <w:p w14:paraId="0000023E" w14:textId="77777777" w:rsidR="00614470" w:rsidRDefault="00F330B4">
            <w:pPr>
              <w:numPr>
                <w:ilvl w:val="0"/>
                <w:numId w:val="24"/>
              </w:numPr>
              <w:pBdr>
                <w:top w:val="nil"/>
                <w:left w:val="nil"/>
                <w:bottom w:val="nil"/>
                <w:right w:val="nil"/>
                <w:between w:val="nil"/>
              </w:pBdr>
              <w:tabs>
                <w:tab w:val="left" w:pos="566"/>
              </w:tabs>
              <w:spacing w:line="257" w:lineRule="auto"/>
              <w:ind w:left="566" w:hanging="360"/>
            </w:pPr>
            <w:r>
              <w:rPr>
                <w:color w:val="000000"/>
              </w:rPr>
              <w:t>Audit cover sheet</w:t>
            </w:r>
          </w:p>
        </w:tc>
      </w:tr>
      <w:tr w:rsidR="00614470" w14:paraId="6984D162" w14:textId="77777777">
        <w:trPr>
          <w:trHeight w:val="537"/>
        </w:trPr>
        <w:tc>
          <w:tcPr>
            <w:tcW w:w="619" w:type="dxa"/>
          </w:tcPr>
          <w:p w14:paraId="0000023F"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28"/>
                <w:id w:val="2067221029"/>
              </w:sdtPr>
              <w:sdtEndPr/>
              <w:sdtContent>
                <w:r>
                  <w:rPr>
                    <w:rFonts w:ascii="Arial Unicode MS" w:eastAsia="Arial Unicode MS" w:hAnsi="Arial Unicode MS" w:cs="Arial Unicode MS"/>
                    <w:color w:val="000000"/>
                    <w:sz w:val="28"/>
                    <w:szCs w:val="28"/>
                  </w:rPr>
                  <w:t>☐</w:t>
                </w:r>
              </w:sdtContent>
            </w:sdt>
          </w:p>
        </w:tc>
        <w:tc>
          <w:tcPr>
            <w:tcW w:w="664" w:type="dxa"/>
          </w:tcPr>
          <w:p w14:paraId="00000240" w14:textId="77777777" w:rsidR="00614470" w:rsidRDefault="00F330B4">
            <w:pPr>
              <w:pBdr>
                <w:top w:val="nil"/>
                <w:left w:val="nil"/>
                <w:bottom w:val="nil"/>
                <w:right w:val="nil"/>
                <w:between w:val="nil"/>
              </w:pBdr>
              <w:spacing w:before="3"/>
              <w:ind w:left="80"/>
              <w:jc w:val="center"/>
              <w:rPr>
                <w:color w:val="000000"/>
              </w:rPr>
            </w:pPr>
            <w:r>
              <w:rPr>
                <w:color w:val="000000"/>
              </w:rPr>
              <w:t>2.</w:t>
            </w:r>
          </w:p>
        </w:tc>
        <w:tc>
          <w:tcPr>
            <w:tcW w:w="7915" w:type="dxa"/>
          </w:tcPr>
          <w:p w14:paraId="00000241" w14:textId="77777777" w:rsidR="00614470" w:rsidRDefault="00F330B4">
            <w:pPr>
              <w:pBdr>
                <w:top w:val="nil"/>
                <w:left w:val="nil"/>
                <w:bottom w:val="nil"/>
                <w:right w:val="nil"/>
                <w:between w:val="nil"/>
              </w:pBdr>
              <w:ind w:left="206"/>
              <w:rPr>
                <w:color w:val="000000"/>
              </w:rPr>
            </w:pPr>
            <w:r>
              <w:rPr>
                <w:color w:val="000000"/>
              </w:rPr>
              <w:t>Before the CEC meeting, each committee member completes an individual worksheet with salary range recommendation and explanation for each factor noted</w:t>
            </w:r>
          </w:p>
        </w:tc>
      </w:tr>
      <w:tr w:rsidR="00614470" w14:paraId="0F08682F" w14:textId="77777777">
        <w:trPr>
          <w:trHeight w:val="835"/>
        </w:trPr>
        <w:tc>
          <w:tcPr>
            <w:tcW w:w="619" w:type="dxa"/>
          </w:tcPr>
          <w:p w14:paraId="00000242" w14:textId="77777777" w:rsidR="00614470" w:rsidRDefault="00F330B4">
            <w:pPr>
              <w:pBdr>
                <w:top w:val="nil"/>
                <w:left w:val="nil"/>
                <w:bottom w:val="nil"/>
                <w:right w:val="nil"/>
                <w:between w:val="nil"/>
              </w:pBdr>
              <w:spacing w:line="372" w:lineRule="auto"/>
              <w:ind w:left="50"/>
              <w:rPr>
                <w:rFonts w:ascii="Quattrocento Sans" w:eastAsia="Quattrocento Sans" w:hAnsi="Quattrocento Sans" w:cs="Quattrocento Sans"/>
                <w:color w:val="000000"/>
                <w:sz w:val="28"/>
                <w:szCs w:val="28"/>
              </w:rPr>
            </w:pPr>
            <w:sdt>
              <w:sdtPr>
                <w:tag w:val="goog_rdk_29"/>
                <w:id w:val="1321389480"/>
              </w:sdtPr>
              <w:sdtEndPr/>
              <w:sdtContent>
                <w:r>
                  <w:rPr>
                    <w:rFonts w:ascii="Arial Unicode MS" w:eastAsia="Arial Unicode MS" w:hAnsi="Arial Unicode MS" w:cs="Arial Unicode MS"/>
                    <w:color w:val="000000"/>
                    <w:sz w:val="28"/>
                    <w:szCs w:val="28"/>
                  </w:rPr>
                  <w:t>☐</w:t>
                </w:r>
              </w:sdtContent>
            </w:sdt>
          </w:p>
        </w:tc>
        <w:tc>
          <w:tcPr>
            <w:tcW w:w="664" w:type="dxa"/>
          </w:tcPr>
          <w:p w14:paraId="00000243" w14:textId="77777777" w:rsidR="00614470" w:rsidRDefault="00F330B4">
            <w:pPr>
              <w:pBdr>
                <w:top w:val="nil"/>
                <w:left w:val="nil"/>
                <w:bottom w:val="nil"/>
                <w:right w:val="nil"/>
                <w:between w:val="nil"/>
              </w:pBdr>
              <w:spacing w:before="1"/>
              <w:ind w:left="80"/>
              <w:jc w:val="center"/>
              <w:rPr>
                <w:color w:val="000000"/>
              </w:rPr>
            </w:pPr>
            <w:r>
              <w:rPr>
                <w:color w:val="000000"/>
              </w:rPr>
              <w:t>3.</w:t>
            </w:r>
          </w:p>
        </w:tc>
        <w:tc>
          <w:tcPr>
            <w:tcW w:w="7915" w:type="dxa"/>
          </w:tcPr>
          <w:p w14:paraId="00000244" w14:textId="77777777" w:rsidR="00614470" w:rsidRDefault="00F330B4">
            <w:pPr>
              <w:pBdr>
                <w:top w:val="nil"/>
                <w:left w:val="nil"/>
                <w:bottom w:val="nil"/>
                <w:right w:val="nil"/>
                <w:between w:val="nil"/>
              </w:pBdr>
              <w:spacing w:before="1"/>
              <w:ind w:left="206"/>
              <w:rPr>
                <w:color w:val="000000"/>
              </w:rPr>
            </w:pPr>
            <w:r>
              <w:rPr>
                <w:color w:val="000000"/>
              </w:rPr>
              <w:t>CEC meets and listens to Hiring administrator/Incumbent presentation</w:t>
            </w:r>
          </w:p>
          <w:p w14:paraId="00000245" w14:textId="77777777" w:rsidR="00614470" w:rsidRDefault="00F330B4">
            <w:pPr>
              <w:numPr>
                <w:ilvl w:val="0"/>
                <w:numId w:val="23"/>
              </w:numPr>
              <w:pBdr>
                <w:top w:val="nil"/>
                <w:left w:val="nil"/>
                <w:bottom w:val="nil"/>
                <w:right w:val="nil"/>
                <w:between w:val="nil"/>
              </w:pBdr>
              <w:tabs>
                <w:tab w:val="left" w:pos="566"/>
              </w:tabs>
              <w:spacing w:before="8" w:line="266" w:lineRule="auto"/>
              <w:ind w:left="566" w:right="756" w:hanging="360"/>
            </w:pPr>
            <w:r>
              <w:rPr>
                <w:color w:val="000000"/>
              </w:rPr>
              <w:t xml:space="preserve">Each CEC member will </w:t>
            </w:r>
            <w:r>
              <w:rPr>
                <w:color w:val="000000"/>
              </w:rPr>
              <w:t>take time to make any final edits to their individual worksheets based on the information heard</w:t>
            </w:r>
          </w:p>
        </w:tc>
      </w:tr>
      <w:tr w:rsidR="00614470" w14:paraId="50917C6F" w14:textId="77777777">
        <w:trPr>
          <w:trHeight w:val="1087"/>
        </w:trPr>
        <w:tc>
          <w:tcPr>
            <w:tcW w:w="619" w:type="dxa"/>
          </w:tcPr>
          <w:p w14:paraId="00000246"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lastRenderedPageBreak/>
              <w:t>☐</w:t>
            </w:r>
          </w:p>
        </w:tc>
        <w:tc>
          <w:tcPr>
            <w:tcW w:w="664" w:type="dxa"/>
          </w:tcPr>
          <w:p w14:paraId="00000247" w14:textId="77777777" w:rsidR="00614470" w:rsidRDefault="00F330B4">
            <w:pPr>
              <w:pBdr>
                <w:top w:val="nil"/>
                <w:left w:val="nil"/>
                <w:bottom w:val="nil"/>
                <w:right w:val="nil"/>
                <w:between w:val="nil"/>
              </w:pBdr>
              <w:spacing w:line="251" w:lineRule="auto"/>
              <w:ind w:left="80"/>
              <w:jc w:val="center"/>
              <w:rPr>
                <w:color w:val="000000"/>
              </w:rPr>
            </w:pPr>
            <w:r>
              <w:rPr>
                <w:color w:val="000000"/>
              </w:rPr>
              <w:t>4.</w:t>
            </w:r>
          </w:p>
        </w:tc>
        <w:tc>
          <w:tcPr>
            <w:tcW w:w="7915" w:type="dxa"/>
          </w:tcPr>
          <w:p w14:paraId="00000248" w14:textId="77777777" w:rsidR="00614470" w:rsidRDefault="00F330B4">
            <w:pPr>
              <w:pBdr>
                <w:top w:val="nil"/>
                <w:left w:val="nil"/>
                <w:bottom w:val="nil"/>
                <w:right w:val="nil"/>
                <w:between w:val="nil"/>
              </w:pBdr>
              <w:spacing w:line="251" w:lineRule="auto"/>
              <w:ind w:left="206"/>
              <w:rPr>
                <w:color w:val="000000"/>
              </w:rPr>
            </w:pPr>
            <w:r>
              <w:rPr>
                <w:color w:val="000000"/>
              </w:rPr>
              <w:t>CEC discusses and completes group evaluation worksheet with explanation for each</w:t>
            </w:r>
          </w:p>
          <w:p w14:paraId="00000249" w14:textId="77777777" w:rsidR="00614470" w:rsidRDefault="00F330B4">
            <w:pPr>
              <w:pBdr>
                <w:top w:val="nil"/>
                <w:left w:val="nil"/>
                <w:bottom w:val="nil"/>
                <w:right w:val="nil"/>
                <w:between w:val="nil"/>
              </w:pBdr>
              <w:ind w:left="206"/>
              <w:rPr>
                <w:color w:val="000000"/>
              </w:rPr>
            </w:pPr>
            <w:r>
              <w:rPr>
                <w:color w:val="000000"/>
              </w:rPr>
              <w:t>factor AND final recommendation for salary range noted</w:t>
            </w:r>
          </w:p>
          <w:p w14:paraId="0000024A" w14:textId="77777777" w:rsidR="00614470" w:rsidRDefault="00F330B4">
            <w:pPr>
              <w:numPr>
                <w:ilvl w:val="0"/>
                <w:numId w:val="22"/>
              </w:numPr>
              <w:pBdr>
                <w:top w:val="nil"/>
                <w:left w:val="nil"/>
                <w:bottom w:val="nil"/>
                <w:right w:val="nil"/>
                <w:between w:val="nil"/>
              </w:pBdr>
              <w:tabs>
                <w:tab w:val="left" w:pos="566"/>
              </w:tabs>
              <w:ind w:left="566" w:right="49" w:hanging="360"/>
            </w:pPr>
            <w:r>
              <w:rPr>
                <w:color w:val="000000"/>
              </w:rPr>
              <w:t xml:space="preserve">CEC </w:t>
            </w:r>
            <w:r>
              <w:rPr>
                <w:color w:val="000000"/>
              </w:rPr>
              <w:t>summarizes discussion of any issues regarding the review to be included with the full review/audit packet submitted to the System office</w:t>
            </w:r>
          </w:p>
        </w:tc>
      </w:tr>
      <w:tr w:rsidR="00614470" w14:paraId="785F925A" w14:textId="77777777">
        <w:trPr>
          <w:trHeight w:val="515"/>
        </w:trPr>
        <w:tc>
          <w:tcPr>
            <w:tcW w:w="619" w:type="dxa"/>
          </w:tcPr>
          <w:p w14:paraId="0000024B"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664" w:type="dxa"/>
          </w:tcPr>
          <w:p w14:paraId="0000024C" w14:textId="77777777" w:rsidR="00614470" w:rsidRDefault="00F330B4">
            <w:pPr>
              <w:pBdr>
                <w:top w:val="nil"/>
                <w:left w:val="nil"/>
                <w:bottom w:val="nil"/>
                <w:right w:val="nil"/>
                <w:between w:val="nil"/>
              </w:pBdr>
              <w:spacing w:line="251" w:lineRule="auto"/>
              <w:ind w:left="80"/>
              <w:jc w:val="center"/>
              <w:rPr>
                <w:color w:val="000000"/>
              </w:rPr>
            </w:pPr>
            <w:r>
              <w:rPr>
                <w:color w:val="000000"/>
              </w:rPr>
              <w:t>5.</w:t>
            </w:r>
          </w:p>
        </w:tc>
        <w:tc>
          <w:tcPr>
            <w:tcW w:w="7915" w:type="dxa"/>
          </w:tcPr>
          <w:p w14:paraId="0000024D" w14:textId="77777777" w:rsidR="00614470" w:rsidRDefault="00F330B4">
            <w:pPr>
              <w:pBdr>
                <w:top w:val="nil"/>
                <w:left w:val="nil"/>
                <w:bottom w:val="nil"/>
                <w:right w:val="nil"/>
                <w:between w:val="nil"/>
              </w:pBdr>
              <w:spacing w:line="251" w:lineRule="auto"/>
              <w:ind w:left="206"/>
              <w:rPr>
                <w:color w:val="000000"/>
              </w:rPr>
            </w:pPr>
            <w:r>
              <w:rPr>
                <w:color w:val="000000"/>
              </w:rPr>
              <w:t>CEC submits to Campus HR all audit materials, including any additional materials</w:t>
            </w:r>
          </w:p>
          <w:p w14:paraId="0000024E" w14:textId="77777777" w:rsidR="00614470" w:rsidRDefault="00F330B4">
            <w:pPr>
              <w:pBdr>
                <w:top w:val="nil"/>
                <w:left w:val="nil"/>
                <w:bottom w:val="nil"/>
                <w:right w:val="nil"/>
                <w:between w:val="nil"/>
              </w:pBdr>
              <w:spacing w:line="245" w:lineRule="auto"/>
              <w:ind w:left="206"/>
              <w:rPr>
                <w:color w:val="000000"/>
              </w:rPr>
            </w:pPr>
            <w:r>
              <w:rPr>
                <w:color w:val="000000"/>
              </w:rPr>
              <w:t xml:space="preserve">provided by hiring </w:t>
            </w:r>
            <w:r>
              <w:rPr>
                <w:color w:val="000000"/>
              </w:rPr>
              <w:t>administrator/incumbent during CEC presentation</w:t>
            </w:r>
          </w:p>
        </w:tc>
      </w:tr>
    </w:tbl>
    <w:p w14:paraId="0000024F" w14:textId="77777777" w:rsidR="00614470" w:rsidRDefault="00F330B4">
      <w:pPr>
        <w:pStyle w:val="Heading3"/>
        <w:spacing w:before="126" w:after="40"/>
        <w:ind w:firstLine="100"/>
        <w:rPr>
          <w:rFonts w:ascii="Cambria" w:eastAsia="Cambria" w:hAnsi="Cambria" w:cs="Cambria"/>
        </w:rPr>
      </w:pPr>
      <w:bookmarkStart w:id="41" w:name="_heading=h.1v1yuxt" w:colFirst="0" w:colLast="0"/>
      <w:bookmarkEnd w:id="41"/>
      <w:r>
        <w:rPr>
          <w:rFonts w:ascii="Cambria" w:eastAsia="Cambria" w:hAnsi="Cambria" w:cs="Cambria"/>
          <w:smallCaps/>
          <w:color w:val="009F4D"/>
        </w:rPr>
        <w:t>Campus HR Office Review</w:t>
      </w:r>
    </w:p>
    <w:tbl>
      <w:tblPr>
        <w:tblStyle w:val="ae"/>
        <w:tblW w:w="9513" w:type="dxa"/>
        <w:tblInd w:w="165" w:type="dxa"/>
        <w:tblLayout w:type="fixed"/>
        <w:tblLook w:val="0000" w:firstRow="0" w:lastRow="0" w:firstColumn="0" w:lastColumn="0" w:noHBand="0" w:noVBand="0"/>
      </w:tblPr>
      <w:tblGrid>
        <w:gridCol w:w="619"/>
        <w:gridCol w:w="709"/>
        <w:gridCol w:w="8185"/>
      </w:tblGrid>
      <w:tr w:rsidR="00614470" w14:paraId="459A0FBD" w14:textId="77777777">
        <w:trPr>
          <w:trHeight w:val="3346"/>
        </w:trPr>
        <w:tc>
          <w:tcPr>
            <w:tcW w:w="619" w:type="dxa"/>
          </w:tcPr>
          <w:p w14:paraId="00000250"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30"/>
                <w:id w:val="184335926"/>
              </w:sdtPr>
              <w:sdtEndPr/>
              <w:sdtContent>
                <w:r>
                  <w:rPr>
                    <w:rFonts w:ascii="Arial Unicode MS" w:eastAsia="Arial Unicode MS" w:hAnsi="Arial Unicode MS" w:cs="Arial Unicode MS"/>
                    <w:color w:val="000000"/>
                    <w:sz w:val="28"/>
                    <w:szCs w:val="28"/>
                  </w:rPr>
                  <w:t>☐</w:t>
                </w:r>
              </w:sdtContent>
            </w:sdt>
          </w:p>
        </w:tc>
        <w:tc>
          <w:tcPr>
            <w:tcW w:w="709" w:type="dxa"/>
          </w:tcPr>
          <w:p w14:paraId="00000251" w14:textId="77777777" w:rsidR="00614470" w:rsidRDefault="00F330B4">
            <w:pPr>
              <w:pBdr>
                <w:top w:val="nil"/>
                <w:left w:val="nil"/>
                <w:bottom w:val="nil"/>
                <w:right w:val="nil"/>
                <w:between w:val="nil"/>
              </w:pBdr>
              <w:ind w:left="35"/>
              <w:jc w:val="center"/>
              <w:rPr>
                <w:color w:val="000000"/>
              </w:rPr>
            </w:pPr>
            <w:r>
              <w:rPr>
                <w:color w:val="000000"/>
              </w:rPr>
              <w:t>1.</w:t>
            </w:r>
          </w:p>
        </w:tc>
        <w:tc>
          <w:tcPr>
            <w:tcW w:w="8185" w:type="dxa"/>
          </w:tcPr>
          <w:p w14:paraId="00000252" w14:textId="77777777" w:rsidR="00614470" w:rsidRDefault="00F330B4">
            <w:pPr>
              <w:pBdr>
                <w:top w:val="nil"/>
                <w:left w:val="nil"/>
                <w:bottom w:val="nil"/>
                <w:right w:val="nil"/>
                <w:between w:val="nil"/>
              </w:pBdr>
              <w:ind w:left="250"/>
              <w:rPr>
                <w:color w:val="000000"/>
              </w:rPr>
            </w:pPr>
            <w:r>
              <w:rPr>
                <w:color w:val="000000"/>
              </w:rPr>
              <w:t>Review audit materials for completeness:</w:t>
            </w:r>
          </w:p>
          <w:p w14:paraId="00000253" w14:textId="77777777" w:rsidR="00614470" w:rsidRDefault="00F330B4">
            <w:pPr>
              <w:numPr>
                <w:ilvl w:val="0"/>
                <w:numId w:val="21"/>
              </w:numPr>
              <w:pBdr>
                <w:top w:val="nil"/>
                <w:left w:val="nil"/>
                <w:bottom w:val="nil"/>
                <w:right w:val="nil"/>
                <w:between w:val="nil"/>
              </w:pBdr>
              <w:tabs>
                <w:tab w:val="left" w:pos="610"/>
              </w:tabs>
              <w:ind w:left="610" w:hanging="360"/>
            </w:pPr>
            <w:r>
              <w:rPr>
                <w:color w:val="000000"/>
              </w:rPr>
              <w:t>Hiring Administrator memo</w:t>
            </w:r>
          </w:p>
          <w:p w14:paraId="00000254" w14:textId="77777777" w:rsidR="00614470" w:rsidRDefault="00F330B4">
            <w:pPr>
              <w:numPr>
                <w:ilvl w:val="0"/>
                <w:numId w:val="21"/>
              </w:numPr>
              <w:pBdr>
                <w:top w:val="nil"/>
                <w:left w:val="nil"/>
                <w:bottom w:val="nil"/>
                <w:right w:val="nil"/>
                <w:between w:val="nil"/>
              </w:pBdr>
              <w:tabs>
                <w:tab w:val="left" w:pos="611"/>
              </w:tabs>
              <w:spacing w:before="1"/>
              <w:ind w:hanging="360"/>
            </w:pPr>
            <w:r>
              <w:rPr>
                <w:color w:val="000000"/>
              </w:rPr>
              <w:t>Updated signed and dated position description</w:t>
            </w:r>
          </w:p>
          <w:p w14:paraId="00000255" w14:textId="77777777" w:rsidR="00614470" w:rsidRDefault="00F330B4">
            <w:pPr>
              <w:numPr>
                <w:ilvl w:val="0"/>
                <w:numId w:val="21"/>
              </w:numPr>
              <w:pBdr>
                <w:top w:val="nil"/>
                <w:left w:val="nil"/>
                <w:bottom w:val="nil"/>
                <w:right w:val="nil"/>
                <w:between w:val="nil"/>
              </w:pBdr>
              <w:tabs>
                <w:tab w:val="left" w:pos="611"/>
              </w:tabs>
              <w:ind w:hanging="360"/>
            </w:pPr>
            <w:r>
              <w:rPr>
                <w:color w:val="000000"/>
              </w:rPr>
              <w:t>Updated organization chart</w:t>
            </w:r>
          </w:p>
          <w:p w14:paraId="00000256" w14:textId="77777777" w:rsidR="00614470" w:rsidRDefault="00F330B4">
            <w:pPr>
              <w:numPr>
                <w:ilvl w:val="0"/>
                <w:numId w:val="21"/>
              </w:numPr>
              <w:pBdr>
                <w:top w:val="nil"/>
                <w:left w:val="nil"/>
                <w:bottom w:val="nil"/>
                <w:right w:val="nil"/>
                <w:between w:val="nil"/>
              </w:pBdr>
              <w:tabs>
                <w:tab w:val="left" w:pos="611"/>
              </w:tabs>
              <w:spacing w:before="1" w:line="279" w:lineRule="auto"/>
              <w:ind w:hanging="360"/>
            </w:pPr>
            <w:r>
              <w:rPr>
                <w:color w:val="000000"/>
              </w:rPr>
              <w:t xml:space="preserve">Prior position </w:t>
            </w:r>
            <w:r>
              <w:rPr>
                <w:color w:val="000000"/>
              </w:rPr>
              <w:t>description (as applicable)</w:t>
            </w:r>
          </w:p>
          <w:p w14:paraId="00000257" w14:textId="77777777" w:rsidR="00614470" w:rsidRDefault="00F330B4">
            <w:pPr>
              <w:numPr>
                <w:ilvl w:val="0"/>
                <w:numId w:val="21"/>
              </w:numPr>
              <w:pBdr>
                <w:top w:val="nil"/>
                <w:left w:val="nil"/>
                <w:bottom w:val="nil"/>
                <w:right w:val="nil"/>
                <w:between w:val="nil"/>
              </w:pBdr>
              <w:tabs>
                <w:tab w:val="left" w:pos="611"/>
              </w:tabs>
              <w:ind w:right="327"/>
            </w:pPr>
            <w:r>
              <w:rPr>
                <w:color w:val="000000"/>
              </w:rPr>
              <w:t>Audit cover sheet completed by Campus HR (check for note of potential back pay date)</w:t>
            </w:r>
          </w:p>
          <w:p w14:paraId="00000258" w14:textId="77777777" w:rsidR="00614470" w:rsidRDefault="00F330B4">
            <w:pPr>
              <w:numPr>
                <w:ilvl w:val="0"/>
                <w:numId w:val="21"/>
              </w:numPr>
              <w:pBdr>
                <w:top w:val="nil"/>
                <w:left w:val="nil"/>
                <w:bottom w:val="nil"/>
                <w:right w:val="nil"/>
                <w:between w:val="nil"/>
              </w:pBdr>
              <w:tabs>
                <w:tab w:val="left" w:pos="611"/>
              </w:tabs>
              <w:ind w:hanging="360"/>
            </w:pPr>
            <w:r>
              <w:rPr>
                <w:color w:val="000000"/>
              </w:rPr>
              <w:t>FLSA exemption test form completed by Campus HR with signature and dated</w:t>
            </w:r>
          </w:p>
          <w:p w14:paraId="00000259" w14:textId="77777777" w:rsidR="00614470" w:rsidRDefault="00F330B4">
            <w:pPr>
              <w:numPr>
                <w:ilvl w:val="0"/>
                <w:numId w:val="21"/>
              </w:numPr>
              <w:pBdr>
                <w:top w:val="nil"/>
                <w:left w:val="nil"/>
                <w:bottom w:val="nil"/>
                <w:right w:val="nil"/>
                <w:between w:val="nil"/>
              </w:pBdr>
              <w:tabs>
                <w:tab w:val="left" w:pos="611"/>
              </w:tabs>
              <w:ind w:hanging="360"/>
            </w:pPr>
            <w:r>
              <w:rPr>
                <w:color w:val="000000"/>
              </w:rPr>
              <w:t>Completed CEC individual and group evaluation worksheets</w:t>
            </w:r>
          </w:p>
          <w:p w14:paraId="0000025A" w14:textId="77777777" w:rsidR="00614470" w:rsidRDefault="00F330B4">
            <w:pPr>
              <w:numPr>
                <w:ilvl w:val="0"/>
                <w:numId w:val="21"/>
              </w:numPr>
              <w:pBdr>
                <w:top w:val="nil"/>
                <w:left w:val="nil"/>
                <w:bottom w:val="nil"/>
                <w:right w:val="nil"/>
                <w:between w:val="nil"/>
              </w:pBdr>
              <w:tabs>
                <w:tab w:val="left" w:pos="611"/>
              </w:tabs>
              <w:spacing w:before="1" w:line="279" w:lineRule="auto"/>
              <w:ind w:hanging="360"/>
            </w:pPr>
            <w:r>
              <w:rPr>
                <w:color w:val="000000"/>
              </w:rPr>
              <w:t>Summary of CEC discussion of any issues regarding the review</w:t>
            </w:r>
          </w:p>
          <w:p w14:paraId="0000025B" w14:textId="77777777" w:rsidR="00614470" w:rsidRDefault="00F330B4">
            <w:pPr>
              <w:numPr>
                <w:ilvl w:val="0"/>
                <w:numId w:val="21"/>
              </w:numPr>
              <w:pBdr>
                <w:top w:val="nil"/>
                <w:left w:val="nil"/>
                <w:bottom w:val="nil"/>
                <w:right w:val="nil"/>
                <w:between w:val="nil"/>
              </w:pBdr>
              <w:tabs>
                <w:tab w:val="left" w:pos="610"/>
              </w:tabs>
              <w:spacing w:before="6" w:line="268" w:lineRule="auto"/>
              <w:ind w:left="610" w:right="1124" w:hanging="360"/>
            </w:pPr>
            <w:r>
              <w:rPr>
                <w:color w:val="000000"/>
              </w:rPr>
              <w:t>Additional materials used by hiring administrator/incumbent during CEC presentation</w:t>
            </w:r>
          </w:p>
        </w:tc>
      </w:tr>
      <w:tr w:rsidR="00614470" w14:paraId="425A9CF4" w14:textId="77777777">
        <w:trPr>
          <w:trHeight w:val="1365"/>
        </w:trPr>
        <w:tc>
          <w:tcPr>
            <w:tcW w:w="619" w:type="dxa"/>
          </w:tcPr>
          <w:p w14:paraId="0000025C"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9" w:type="dxa"/>
          </w:tcPr>
          <w:p w14:paraId="0000025D" w14:textId="77777777" w:rsidR="00614470" w:rsidRDefault="00F330B4">
            <w:pPr>
              <w:pBdr>
                <w:top w:val="nil"/>
                <w:left w:val="nil"/>
                <w:bottom w:val="nil"/>
                <w:right w:val="nil"/>
                <w:between w:val="nil"/>
              </w:pBdr>
              <w:spacing w:line="251" w:lineRule="auto"/>
              <w:ind w:left="35"/>
              <w:jc w:val="center"/>
              <w:rPr>
                <w:color w:val="000000"/>
              </w:rPr>
            </w:pPr>
            <w:r>
              <w:rPr>
                <w:color w:val="000000"/>
              </w:rPr>
              <w:t>2.</w:t>
            </w:r>
          </w:p>
        </w:tc>
        <w:tc>
          <w:tcPr>
            <w:tcW w:w="8185" w:type="dxa"/>
          </w:tcPr>
          <w:p w14:paraId="0000025E" w14:textId="77777777" w:rsidR="00614470" w:rsidRDefault="00F330B4">
            <w:pPr>
              <w:pBdr>
                <w:top w:val="nil"/>
                <w:left w:val="nil"/>
                <w:bottom w:val="nil"/>
                <w:right w:val="nil"/>
                <w:between w:val="nil"/>
              </w:pBdr>
              <w:spacing w:line="251" w:lineRule="auto"/>
              <w:ind w:left="250"/>
              <w:rPr>
                <w:color w:val="000000"/>
              </w:rPr>
            </w:pPr>
            <w:r>
              <w:rPr>
                <w:color w:val="000000"/>
              </w:rPr>
              <w:t>HR analyzes and evaluates position and completes</w:t>
            </w:r>
          </w:p>
          <w:p w14:paraId="0000025F" w14:textId="77777777" w:rsidR="00614470" w:rsidRDefault="00F330B4">
            <w:pPr>
              <w:numPr>
                <w:ilvl w:val="0"/>
                <w:numId w:val="20"/>
              </w:numPr>
              <w:pBdr>
                <w:top w:val="nil"/>
                <w:left w:val="nil"/>
                <w:bottom w:val="nil"/>
                <w:right w:val="nil"/>
                <w:between w:val="nil"/>
              </w:pBdr>
              <w:tabs>
                <w:tab w:val="left" w:pos="610"/>
              </w:tabs>
              <w:ind w:right="235"/>
            </w:pPr>
            <w:r>
              <w:rPr>
                <w:color w:val="000000"/>
              </w:rPr>
              <w:t xml:space="preserve">Evaluation worksheet with salary range and explanation for each </w:t>
            </w:r>
            <w:r>
              <w:rPr>
                <w:color w:val="000000"/>
              </w:rPr>
              <w:t>factor noted and final recommendation for salary range noted</w:t>
            </w:r>
          </w:p>
          <w:p w14:paraId="00000260" w14:textId="77777777" w:rsidR="00614470" w:rsidRDefault="00F330B4">
            <w:pPr>
              <w:numPr>
                <w:ilvl w:val="0"/>
                <w:numId w:val="20"/>
              </w:numPr>
              <w:pBdr>
                <w:top w:val="nil"/>
                <w:left w:val="nil"/>
                <w:bottom w:val="nil"/>
                <w:right w:val="nil"/>
                <w:between w:val="nil"/>
              </w:pBdr>
              <w:tabs>
                <w:tab w:val="left" w:pos="610"/>
              </w:tabs>
              <w:spacing w:before="9" w:line="266" w:lineRule="auto"/>
              <w:ind w:right="120" w:hanging="360"/>
            </w:pPr>
            <w:r>
              <w:rPr>
                <w:color w:val="000000"/>
              </w:rPr>
              <w:t xml:space="preserve">Final determination </w:t>
            </w:r>
            <w:proofErr w:type="gramStart"/>
            <w:r>
              <w:rPr>
                <w:color w:val="000000"/>
              </w:rPr>
              <w:t>notice</w:t>
            </w:r>
            <w:proofErr w:type="gramEnd"/>
            <w:r>
              <w:rPr>
                <w:color w:val="000000"/>
              </w:rPr>
              <w:t xml:space="preserve"> and worksheet (if applicable) and any recommendations or comments about changes in the PD emailed to Campus HR designee</w:t>
            </w:r>
          </w:p>
        </w:tc>
      </w:tr>
      <w:tr w:rsidR="00614470" w14:paraId="29440792" w14:textId="77777777">
        <w:trPr>
          <w:trHeight w:val="806"/>
        </w:trPr>
        <w:tc>
          <w:tcPr>
            <w:tcW w:w="619" w:type="dxa"/>
          </w:tcPr>
          <w:p w14:paraId="00000261"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9" w:type="dxa"/>
          </w:tcPr>
          <w:p w14:paraId="00000262" w14:textId="77777777" w:rsidR="00614470" w:rsidRDefault="00F330B4">
            <w:pPr>
              <w:pBdr>
                <w:top w:val="nil"/>
                <w:left w:val="nil"/>
                <w:bottom w:val="nil"/>
                <w:right w:val="nil"/>
                <w:between w:val="nil"/>
              </w:pBdr>
              <w:spacing w:line="251" w:lineRule="auto"/>
              <w:ind w:left="35"/>
              <w:jc w:val="center"/>
              <w:rPr>
                <w:color w:val="000000"/>
              </w:rPr>
            </w:pPr>
            <w:r>
              <w:rPr>
                <w:color w:val="000000"/>
              </w:rPr>
              <w:t>3.</w:t>
            </w:r>
          </w:p>
        </w:tc>
        <w:tc>
          <w:tcPr>
            <w:tcW w:w="8185" w:type="dxa"/>
          </w:tcPr>
          <w:p w14:paraId="00000263" w14:textId="77777777" w:rsidR="00614470" w:rsidRDefault="00F330B4">
            <w:pPr>
              <w:pBdr>
                <w:top w:val="nil"/>
                <w:left w:val="nil"/>
                <w:bottom w:val="nil"/>
                <w:right w:val="nil"/>
                <w:between w:val="nil"/>
              </w:pBdr>
              <w:spacing w:line="251" w:lineRule="auto"/>
              <w:ind w:left="250"/>
              <w:rPr>
                <w:color w:val="000000"/>
              </w:rPr>
            </w:pPr>
            <w:r>
              <w:rPr>
                <w:color w:val="000000"/>
              </w:rPr>
              <w:t>If appealed, appeal information is received in System office HR within 30 calendar days</w:t>
            </w:r>
          </w:p>
          <w:p w14:paraId="00000264" w14:textId="77777777" w:rsidR="00614470" w:rsidRDefault="00F330B4">
            <w:pPr>
              <w:pBdr>
                <w:top w:val="nil"/>
                <w:left w:val="nil"/>
                <w:bottom w:val="nil"/>
                <w:right w:val="nil"/>
                <w:between w:val="nil"/>
              </w:pBdr>
              <w:ind w:left="250"/>
              <w:rPr>
                <w:color w:val="000000"/>
              </w:rPr>
            </w:pPr>
            <w:r>
              <w:rPr>
                <w:color w:val="000000"/>
              </w:rPr>
              <w:t xml:space="preserve">of final determination notice given to </w:t>
            </w:r>
            <w:r>
              <w:rPr>
                <w:color w:val="000000"/>
              </w:rPr>
              <w:t>employee</w:t>
            </w:r>
          </w:p>
          <w:p w14:paraId="00000265" w14:textId="77777777" w:rsidR="00614470" w:rsidRDefault="00F330B4">
            <w:pPr>
              <w:pBdr>
                <w:top w:val="nil"/>
                <w:left w:val="nil"/>
                <w:bottom w:val="nil"/>
                <w:right w:val="nil"/>
                <w:between w:val="nil"/>
              </w:pBdr>
              <w:tabs>
                <w:tab w:val="left" w:pos="4536"/>
                <w:tab w:val="left" w:pos="8066"/>
              </w:tabs>
              <w:spacing w:line="267" w:lineRule="auto"/>
              <w:ind w:left="250"/>
              <w:rPr>
                <w:color w:val="000000"/>
              </w:rPr>
            </w:pPr>
            <w:r>
              <w:rPr>
                <w:color w:val="000000"/>
              </w:rPr>
              <w:t xml:space="preserve">(Date final determination sent </w:t>
            </w:r>
            <w:r>
              <w:rPr>
                <w:color w:val="000000"/>
                <w:u w:val="single"/>
              </w:rPr>
              <w:tab/>
            </w:r>
            <w:r>
              <w:rPr>
                <w:color w:val="000000"/>
              </w:rPr>
              <w:t>; Date appeal received</w:t>
            </w:r>
            <w:r>
              <w:rPr>
                <w:color w:val="000000"/>
                <w:u w:val="single"/>
              </w:rPr>
              <w:tab/>
            </w:r>
            <w:r>
              <w:rPr>
                <w:color w:val="000000"/>
              </w:rPr>
              <w:t>)</w:t>
            </w:r>
          </w:p>
        </w:tc>
      </w:tr>
      <w:tr w:rsidR="00614470" w14:paraId="31E33818" w14:textId="77777777">
        <w:trPr>
          <w:trHeight w:val="343"/>
        </w:trPr>
        <w:tc>
          <w:tcPr>
            <w:tcW w:w="619" w:type="dxa"/>
          </w:tcPr>
          <w:p w14:paraId="00000266" w14:textId="77777777" w:rsidR="00614470" w:rsidRDefault="00F330B4">
            <w:pPr>
              <w:pBdr>
                <w:top w:val="nil"/>
                <w:left w:val="nil"/>
                <w:bottom w:val="nil"/>
                <w:right w:val="nil"/>
                <w:between w:val="nil"/>
              </w:pBdr>
              <w:spacing w:line="324"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9" w:type="dxa"/>
          </w:tcPr>
          <w:p w14:paraId="00000267" w14:textId="77777777" w:rsidR="00614470" w:rsidRDefault="00F330B4">
            <w:pPr>
              <w:pBdr>
                <w:top w:val="nil"/>
                <w:left w:val="nil"/>
                <w:bottom w:val="nil"/>
                <w:right w:val="nil"/>
                <w:between w:val="nil"/>
              </w:pBdr>
              <w:spacing w:line="251" w:lineRule="auto"/>
              <w:ind w:left="35"/>
              <w:jc w:val="center"/>
              <w:rPr>
                <w:color w:val="000000"/>
              </w:rPr>
            </w:pPr>
            <w:r>
              <w:rPr>
                <w:color w:val="000000"/>
              </w:rPr>
              <w:t>4.</w:t>
            </w:r>
          </w:p>
        </w:tc>
        <w:tc>
          <w:tcPr>
            <w:tcW w:w="8185" w:type="dxa"/>
          </w:tcPr>
          <w:p w14:paraId="00000268" w14:textId="77777777" w:rsidR="00614470" w:rsidRDefault="00F330B4">
            <w:pPr>
              <w:pBdr>
                <w:top w:val="nil"/>
                <w:left w:val="nil"/>
                <w:bottom w:val="nil"/>
                <w:right w:val="nil"/>
                <w:between w:val="nil"/>
              </w:pBdr>
              <w:spacing w:line="251" w:lineRule="auto"/>
              <w:ind w:left="250"/>
              <w:rPr>
                <w:color w:val="000000"/>
              </w:rPr>
            </w:pPr>
            <w:r>
              <w:rPr>
                <w:color w:val="000000"/>
              </w:rPr>
              <w:t>Prepare materials for scheduled SEC meeting</w:t>
            </w:r>
          </w:p>
        </w:tc>
      </w:tr>
      <w:tr w:rsidR="00614470" w14:paraId="74EBB234" w14:textId="77777777">
        <w:trPr>
          <w:trHeight w:val="1352"/>
        </w:trPr>
        <w:tc>
          <w:tcPr>
            <w:tcW w:w="619" w:type="dxa"/>
          </w:tcPr>
          <w:p w14:paraId="00000269" w14:textId="77777777" w:rsidR="00614470" w:rsidRDefault="00F330B4">
            <w:pPr>
              <w:pBdr>
                <w:top w:val="nil"/>
                <w:left w:val="nil"/>
                <w:bottom w:val="nil"/>
                <w:right w:val="nil"/>
                <w:between w:val="nil"/>
              </w:pBdr>
              <w:spacing w:line="361"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9" w:type="dxa"/>
          </w:tcPr>
          <w:p w14:paraId="0000026A" w14:textId="77777777" w:rsidR="00614470" w:rsidRDefault="00F330B4">
            <w:pPr>
              <w:pBdr>
                <w:top w:val="nil"/>
                <w:left w:val="nil"/>
                <w:bottom w:val="nil"/>
                <w:right w:val="nil"/>
                <w:between w:val="nil"/>
              </w:pBdr>
              <w:ind w:left="35"/>
              <w:jc w:val="center"/>
              <w:rPr>
                <w:color w:val="000000"/>
              </w:rPr>
            </w:pPr>
            <w:r>
              <w:rPr>
                <w:color w:val="000000"/>
              </w:rPr>
              <w:t>5.</w:t>
            </w:r>
          </w:p>
        </w:tc>
        <w:tc>
          <w:tcPr>
            <w:tcW w:w="8185" w:type="dxa"/>
          </w:tcPr>
          <w:p w14:paraId="0000026B" w14:textId="77777777" w:rsidR="00614470" w:rsidRDefault="00F330B4">
            <w:pPr>
              <w:pBdr>
                <w:top w:val="nil"/>
                <w:left w:val="nil"/>
                <w:bottom w:val="nil"/>
                <w:right w:val="nil"/>
                <w:between w:val="nil"/>
              </w:pBdr>
              <w:ind w:left="250"/>
              <w:rPr>
                <w:color w:val="000000"/>
              </w:rPr>
            </w:pPr>
            <w:r>
              <w:rPr>
                <w:color w:val="000000"/>
              </w:rPr>
              <w:t xml:space="preserve">System office HR collects SEC materials, finalizes the group evaluation worksheet, completes final appeal determination and </w:t>
            </w:r>
            <w:r>
              <w:rPr>
                <w:color w:val="000000"/>
              </w:rPr>
              <w:t>emails to Campus HR</w:t>
            </w:r>
          </w:p>
          <w:p w14:paraId="0000026C" w14:textId="77777777" w:rsidR="00614470" w:rsidRDefault="00F330B4">
            <w:pPr>
              <w:numPr>
                <w:ilvl w:val="0"/>
                <w:numId w:val="19"/>
              </w:numPr>
              <w:pBdr>
                <w:top w:val="nil"/>
                <w:left w:val="nil"/>
                <w:bottom w:val="nil"/>
                <w:right w:val="nil"/>
                <w:between w:val="nil"/>
              </w:pBdr>
              <w:tabs>
                <w:tab w:val="left" w:pos="610"/>
              </w:tabs>
              <w:ind w:right="358" w:hanging="360"/>
            </w:pPr>
            <w:r>
              <w:rPr>
                <w:color w:val="000000"/>
              </w:rPr>
              <w:t xml:space="preserve">System office will contact the Campus HR office within two business days of the SEC meeting to give the </w:t>
            </w:r>
            <w:proofErr w:type="gramStart"/>
            <w:r>
              <w:rPr>
                <w:color w:val="000000"/>
              </w:rPr>
              <w:t>final outcome</w:t>
            </w:r>
            <w:proofErr w:type="gramEnd"/>
            <w:r>
              <w:rPr>
                <w:color w:val="000000"/>
              </w:rPr>
              <w:t xml:space="preserve"> and then follow up with the written notice of the determination</w:t>
            </w:r>
          </w:p>
        </w:tc>
      </w:tr>
    </w:tbl>
    <w:p w14:paraId="0000026D" w14:textId="77777777" w:rsidR="00614470" w:rsidRDefault="00614470">
      <w:pPr>
        <w:sectPr w:rsidR="00614470">
          <w:type w:val="continuous"/>
          <w:pgSz w:w="12240" w:h="15840"/>
          <w:pgMar w:top="1400" w:right="540" w:bottom="1100" w:left="1340" w:header="0" w:footer="912" w:gutter="0"/>
          <w:cols w:space="720"/>
        </w:sectPr>
      </w:pPr>
    </w:p>
    <w:p w14:paraId="0000026E" w14:textId="77777777" w:rsidR="00614470" w:rsidRDefault="00F330B4">
      <w:pPr>
        <w:pStyle w:val="Heading3"/>
        <w:spacing w:before="81"/>
        <w:ind w:firstLine="100"/>
        <w:rPr>
          <w:rFonts w:ascii="Cambria" w:eastAsia="Cambria" w:hAnsi="Cambria" w:cs="Cambria"/>
        </w:rPr>
      </w:pPr>
      <w:bookmarkStart w:id="42" w:name="bookmark=id.4f1mdlm" w:colFirst="0" w:colLast="0"/>
      <w:bookmarkStart w:id="43" w:name="_heading=h.2u6wntf" w:colFirst="0" w:colLast="0"/>
      <w:bookmarkEnd w:id="42"/>
      <w:bookmarkEnd w:id="43"/>
      <w:r>
        <w:rPr>
          <w:rFonts w:ascii="Cambria" w:eastAsia="Cambria" w:hAnsi="Cambria" w:cs="Cambria"/>
          <w:smallCaps/>
          <w:color w:val="009F4D"/>
        </w:rPr>
        <w:lastRenderedPageBreak/>
        <w:t>System Evaluation Committee (SEC) Review</w:t>
      </w:r>
    </w:p>
    <w:p w14:paraId="0000026F" w14:textId="77777777" w:rsidR="00614470" w:rsidRDefault="00614470">
      <w:pPr>
        <w:pBdr>
          <w:top w:val="nil"/>
          <w:left w:val="nil"/>
          <w:bottom w:val="nil"/>
          <w:right w:val="nil"/>
          <w:between w:val="nil"/>
        </w:pBdr>
        <w:rPr>
          <w:rFonts w:ascii="Cambria" w:eastAsia="Cambria" w:hAnsi="Cambria" w:cs="Cambria"/>
          <w:b/>
          <w:color w:val="000000"/>
          <w:sz w:val="7"/>
          <w:szCs w:val="7"/>
        </w:rPr>
      </w:pPr>
    </w:p>
    <w:tbl>
      <w:tblPr>
        <w:tblStyle w:val="af"/>
        <w:tblW w:w="9268" w:type="dxa"/>
        <w:tblInd w:w="165" w:type="dxa"/>
        <w:tblLayout w:type="fixed"/>
        <w:tblLook w:val="0000" w:firstRow="0" w:lastRow="0" w:firstColumn="0" w:lastColumn="0" w:noHBand="0" w:noVBand="0"/>
      </w:tblPr>
      <w:tblGrid>
        <w:gridCol w:w="640"/>
        <w:gridCol w:w="708"/>
        <w:gridCol w:w="7920"/>
      </w:tblGrid>
      <w:tr w:rsidR="00614470" w14:paraId="11206BA8" w14:textId="77777777">
        <w:trPr>
          <w:trHeight w:val="3575"/>
        </w:trPr>
        <w:tc>
          <w:tcPr>
            <w:tcW w:w="640" w:type="dxa"/>
          </w:tcPr>
          <w:p w14:paraId="00000270" w14:textId="77777777" w:rsidR="00614470" w:rsidRDefault="00F330B4">
            <w:pPr>
              <w:pBdr>
                <w:top w:val="nil"/>
                <w:left w:val="nil"/>
                <w:bottom w:val="nil"/>
                <w:right w:val="nil"/>
                <w:between w:val="nil"/>
              </w:pBdr>
              <w:spacing w:line="320"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8" w:type="dxa"/>
          </w:tcPr>
          <w:p w14:paraId="00000271" w14:textId="77777777" w:rsidR="00614470" w:rsidRDefault="00F330B4">
            <w:pPr>
              <w:pBdr>
                <w:top w:val="nil"/>
                <w:left w:val="nil"/>
                <w:bottom w:val="nil"/>
                <w:right w:val="nil"/>
                <w:between w:val="nil"/>
              </w:pBdr>
              <w:spacing w:line="228" w:lineRule="auto"/>
              <w:ind w:left="81"/>
              <w:jc w:val="center"/>
              <w:rPr>
                <w:color w:val="000000"/>
              </w:rPr>
            </w:pPr>
            <w:r>
              <w:rPr>
                <w:color w:val="000000"/>
              </w:rPr>
              <w:t>1.</w:t>
            </w:r>
          </w:p>
        </w:tc>
        <w:tc>
          <w:tcPr>
            <w:tcW w:w="7920" w:type="dxa"/>
          </w:tcPr>
          <w:p w14:paraId="00000272" w14:textId="77777777" w:rsidR="00614470" w:rsidRDefault="00F330B4">
            <w:pPr>
              <w:pBdr>
                <w:top w:val="nil"/>
                <w:left w:val="nil"/>
                <w:bottom w:val="nil"/>
                <w:right w:val="nil"/>
                <w:between w:val="nil"/>
              </w:pBdr>
              <w:spacing w:line="227" w:lineRule="auto"/>
              <w:ind w:left="230"/>
              <w:rPr>
                <w:color w:val="000000"/>
              </w:rPr>
            </w:pPr>
            <w:r>
              <w:rPr>
                <w:color w:val="000000"/>
              </w:rPr>
              <w:t>Review audit materials for completeness:</w:t>
            </w:r>
          </w:p>
          <w:p w14:paraId="00000273" w14:textId="77777777" w:rsidR="00614470" w:rsidRDefault="00F330B4">
            <w:pPr>
              <w:numPr>
                <w:ilvl w:val="0"/>
                <w:numId w:val="12"/>
              </w:numPr>
              <w:pBdr>
                <w:top w:val="nil"/>
                <w:left w:val="nil"/>
                <w:bottom w:val="nil"/>
                <w:right w:val="nil"/>
                <w:between w:val="nil"/>
              </w:pBdr>
              <w:tabs>
                <w:tab w:val="left" w:pos="590"/>
              </w:tabs>
              <w:spacing w:line="279" w:lineRule="auto"/>
              <w:ind w:left="590" w:hanging="360"/>
            </w:pPr>
            <w:r>
              <w:rPr>
                <w:color w:val="000000"/>
              </w:rPr>
              <w:t>Hiring Administrator memo</w:t>
            </w:r>
          </w:p>
          <w:p w14:paraId="00000274" w14:textId="77777777" w:rsidR="00614470" w:rsidRDefault="00F330B4">
            <w:pPr>
              <w:numPr>
                <w:ilvl w:val="0"/>
                <w:numId w:val="12"/>
              </w:numPr>
              <w:pBdr>
                <w:top w:val="nil"/>
                <w:left w:val="nil"/>
                <w:bottom w:val="nil"/>
                <w:right w:val="nil"/>
                <w:between w:val="nil"/>
              </w:pBdr>
              <w:tabs>
                <w:tab w:val="left" w:pos="591"/>
              </w:tabs>
              <w:ind w:left="591" w:hanging="360"/>
            </w:pPr>
            <w:r>
              <w:rPr>
                <w:color w:val="000000"/>
              </w:rPr>
              <w:t>Updated signed and dated position description</w:t>
            </w:r>
          </w:p>
          <w:p w14:paraId="00000275" w14:textId="77777777" w:rsidR="00614470" w:rsidRDefault="00F330B4">
            <w:pPr>
              <w:numPr>
                <w:ilvl w:val="0"/>
                <w:numId w:val="12"/>
              </w:numPr>
              <w:pBdr>
                <w:top w:val="nil"/>
                <w:left w:val="nil"/>
                <w:bottom w:val="nil"/>
                <w:right w:val="nil"/>
                <w:between w:val="nil"/>
              </w:pBdr>
              <w:tabs>
                <w:tab w:val="left" w:pos="591"/>
              </w:tabs>
              <w:spacing w:before="1"/>
              <w:ind w:left="591" w:hanging="360"/>
            </w:pPr>
            <w:r>
              <w:rPr>
                <w:color w:val="000000"/>
              </w:rPr>
              <w:t xml:space="preserve">Updated </w:t>
            </w:r>
            <w:r>
              <w:rPr>
                <w:color w:val="000000"/>
              </w:rPr>
              <w:t>organization chart</w:t>
            </w:r>
          </w:p>
          <w:p w14:paraId="00000276" w14:textId="77777777" w:rsidR="00614470" w:rsidRDefault="00F330B4">
            <w:pPr>
              <w:numPr>
                <w:ilvl w:val="0"/>
                <w:numId w:val="12"/>
              </w:numPr>
              <w:pBdr>
                <w:top w:val="nil"/>
                <w:left w:val="nil"/>
                <w:bottom w:val="nil"/>
                <w:right w:val="nil"/>
                <w:between w:val="nil"/>
              </w:pBdr>
              <w:tabs>
                <w:tab w:val="left" w:pos="591"/>
              </w:tabs>
              <w:ind w:left="591" w:hanging="360"/>
            </w:pPr>
            <w:r>
              <w:rPr>
                <w:color w:val="000000"/>
              </w:rPr>
              <w:t>Prior position description (as applicable)</w:t>
            </w:r>
          </w:p>
          <w:p w14:paraId="00000277" w14:textId="77777777" w:rsidR="00614470" w:rsidRDefault="00F330B4">
            <w:pPr>
              <w:numPr>
                <w:ilvl w:val="0"/>
                <w:numId w:val="12"/>
              </w:numPr>
              <w:pBdr>
                <w:top w:val="nil"/>
                <w:left w:val="nil"/>
                <w:bottom w:val="nil"/>
                <w:right w:val="nil"/>
                <w:between w:val="nil"/>
              </w:pBdr>
              <w:tabs>
                <w:tab w:val="left" w:pos="591"/>
              </w:tabs>
              <w:spacing w:before="1" w:line="279" w:lineRule="auto"/>
              <w:ind w:left="591" w:hanging="360"/>
            </w:pPr>
            <w:r>
              <w:rPr>
                <w:color w:val="000000"/>
              </w:rPr>
              <w:t>Audit cover sheet completed by Campus HR</w:t>
            </w:r>
          </w:p>
          <w:p w14:paraId="00000278" w14:textId="77777777" w:rsidR="00614470" w:rsidRDefault="00F330B4">
            <w:pPr>
              <w:numPr>
                <w:ilvl w:val="0"/>
                <w:numId w:val="12"/>
              </w:numPr>
              <w:pBdr>
                <w:top w:val="nil"/>
                <w:left w:val="nil"/>
                <w:bottom w:val="nil"/>
                <w:right w:val="nil"/>
                <w:between w:val="nil"/>
              </w:pBdr>
              <w:tabs>
                <w:tab w:val="left" w:pos="591"/>
              </w:tabs>
              <w:spacing w:line="279" w:lineRule="auto"/>
              <w:ind w:left="591" w:hanging="360"/>
            </w:pPr>
            <w:r>
              <w:rPr>
                <w:color w:val="000000"/>
              </w:rPr>
              <w:t>FLSA exemption test form completed by Campus HR with signature and dated</w:t>
            </w:r>
          </w:p>
          <w:p w14:paraId="00000279" w14:textId="77777777" w:rsidR="00614470" w:rsidRDefault="00F330B4">
            <w:pPr>
              <w:numPr>
                <w:ilvl w:val="0"/>
                <w:numId w:val="12"/>
              </w:numPr>
              <w:pBdr>
                <w:top w:val="nil"/>
                <w:left w:val="nil"/>
                <w:bottom w:val="nil"/>
                <w:right w:val="nil"/>
                <w:between w:val="nil"/>
              </w:pBdr>
              <w:tabs>
                <w:tab w:val="left" w:pos="591"/>
              </w:tabs>
              <w:spacing w:before="1"/>
              <w:ind w:left="591" w:hanging="360"/>
            </w:pPr>
            <w:r>
              <w:rPr>
                <w:color w:val="000000"/>
              </w:rPr>
              <w:t>Completed CEC individual and group evaluation worksheets</w:t>
            </w:r>
          </w:p>
          <w:p w14:paraId="0000027A" w14:textId="77777777" w:rsidR="00614470" w:rsidRDefault="00F330B4">
            <w:pPr>
              <w:numPr>
                <w:ilvl w:val="0"/>
                <w:numId w:val="12"/>
              </w:numPr>
              <w:pBdr>
                <w:top w:val="nil"/>
                <w:left w:val="nil"/>
                <w:bottom w:val="nil"/>
                <w:right w:val="nil"/>
                <w:between w:val="nil"/>
              </w:pBdr>
              <w:tabs>
                <w:tab w:val="left" w:pos="591"/>
              </w:tabs>
              <w:ind w:left="591" w:hanging="360"/>
            </w:pPr>
            <w:r>
              <w:rPr>
                <w:color w:val="000000"/>
              </w:rPr>
              <w:t xml:space="preserve">Summary of CEC </w:t>
            </w:r>
            <w:r>
              <w:rPr>
                <w:color w:val="000000"/>
              </w:rPr>
              <w:t>discussion of any issues regarding the review</w:t>
            </w:r>
          </w:p>
          <w:p w14:paraId="0000027B" w14:textId="77777777" w:rsidR="00614470" w:rsidRDefault="00F330B4">
            <w:pPr>
              <w:numPr>
                <w:ilvl w:val="0"/>
                <w:numId w:val="12"/>
              </w:numPr>
              <w:pBdr>
                <w:top w:val="nil"/>
                <w:left w:val="nil"/>
                <w:bottom w:val="nil"/>
                <w:right w:val="nil"/>
                <w:between w:val="nil"/>
              </w:pBdr>
              <w:tabs>
                <w:tab w:val="left" w:pos="592"/>
              </w:tabs>
              <w:spacing w:before="1"/>
              <w:ind w:right="878"/>
            </w:pPr>
            <w:r>
              <w:rPr>
                <w:color w:val="000000"/>
              </w:rPr>
              <w:t>Additional materials used by hiring administrator/incumbent during CEC presentation</w:t>
            </w:r>
          </w:p>
          <w:p w14:paraId="0000027C" w14:textId="77777777" w:rsidR="00614470" w:rsidRDefault="00F330B4">
            <w:pPr>
              <w:numPr>
                <w:ilvl w:val="0"/>
                <w:numId w:val="12"/>
              </w:numPr>
              <w:pBdr>
                <w:top w:val="nil"/>
                <w:left w:val="nil"/>
                <w:bottom w:val="nil"/>
                <w:right w:val="nil"/>
                <w:between w:val="nil"/>
              </w:pBdr>
              <w:tabs>
                <w:tab w:val="left" w:pos="592"/>
              </w:tabs>
              <w:spacing w:line="279" w:lineRule="auto"/>
              <w:ind w:hanging="360"/>
            </w:pPr>
            <w:r>
              <w:rPr>
                <w:color w:val="000000"/>
              </w:rPr>
              <w:t>System office HR completed evaluation worksheet</w:t>
            </w:r>
          </w:p>
          <w:p w14:paraId="0000027D" w14:textId="77777777" w:rsidR="00614470" w:rsidRDefault="00F330B4">
            <w:pPr>
              <w:numPr>
                <w:ilvl w:val="0"/>
                <w:numId w:val="12"/>
              </w:numPr>
              <w:pBdr>
                <w:top w:val="nil"/>
                <w:left w:val="nil"/>
                <w:bottom w:val="nil"/>
                <w:right w:val="nil"/>
                <w:between w:val="nil"/>
              </w:pBdr>
              <w:tabs>
                <w:tab w:val="left" w:pos="590"/>
              </w:tabs>
              <w:spacing w:line="257" w:lineRule="auto"/>
              <w:ind w:left="590" w:hanging="360"/>
            </w:pPr>
            <w:r>
              <w:rPr>
                <w:color w:val="000000"/>
              </w:rPr>
              <w:t>Appeal information from campus submitted to System office HR</w:t>
            </w:r>
          </w:p>
        </w:tc>
      </w:tr>
      <w:tr w:rsidR="00614470" w14:paraId="78C93568" w14:textId="77777777">
        <w:trPr>
          <w:trHeight w:val="558"/>
        </w:trPr>
        <w:tc>
          <w:tcPr>
            <w:tcW w:w="640" w:type="dxa"/>
          </w:tcPr>
          <w:p w14:paraId="0000027E" w14:textId="77777777" w:rsidR="00614470" w:rsidRDefault="00F330B4">
            <w:pPr>
              <w:pBdr>
                <w:top w:val="nil"/>
                <w:left w:val="nil"/>
                <w:bottom w:val="nil"/>
                <w:right w:val="nil"/>
                <w:between w:val="nil"/>
              </w:pBdr>
              <w:spacing w:before="1"/>
              <w:ind w:left="50"/>
              <w:rPr>
                <w:rFonts w:ascii="Quattrocento Sans" w:eastAsia="Quattrocento Sans" w:hAnsi="Quattrocento Sans" w:cs="Quattrocento Sans"/>
                <w:color w:val="000000"/>
                <w:sz w:val="28"/>
                <w:szCs w:val="28"/>
              </w:rPr>
            </w:pPr>
            <w:sdt>
              <w:sdtPr>
                <w:tag w:val="goog_rdk_31"/>
                <w:id w:val="1201510923"/>
              </w:sdtPr>
              <w:sdtEndPr/>
              <w:sdtContent>
                <w:r>
                  <w:rPr>
                    <w:rFonts w:ascii="Arial Unicode MS" w:eastAsia="Arial Unicode MS" w:hAnsi="Arial Unicode MS" w:cs="Arial Unicode MS"/>
                    <w:color w:val="000000"/>
                    <w:sz w:val="28"/>
                    <w:szCs w:val="28"/>
                  </w:rPr>
                  <w:t>☐</w:t>
                </w:r>
              </w:sdtContent>
            </w:sdt>
          </w:p>
        </w:tc>
        <w:tc>
          <w:tcPr>
            <w:tcW w:w="708" w:type="dxa"/>
          </w:tcPr>
          <w:p w14:paraId="0000027F" w14:textId="77777777" w:rsidR="00614470" w:rsidRDefault="00F330B4">
            <w:pPr>
              <w:pBdr>
                <w:top w:val="nil"/>
                <w:left w:val="nil"/>
                <w:bottom w:val="nil"/>
                <w:right w:val="nil"/>
                <w:between w:val="nil"/>
              </w:pBdr>
              <w:spacing w:before="3"/>
              <w:ind w:left="81"/>
              <w:jc w:val="center"/>
              <w:rPr>
                <w:color w:val="000000"/>
              </w:rPr>
            </w:pPr>
            <w:r>
              <w:rPr>
                <w:color w:val="000000"/>
              </w:rPr>
              <w:t>2.</w:t>
            </w:r>
          </w:p>
        </w:tc>
        <w:tc>
          <w:tcPr>
            <w:tcW w:w="7920" w:type="dxa"/>
          </w:tcPr>
          <w:p w14:paraId="00000280" w14:textId="77777777" w:rsidR="00614470" w:rsidRDefault="00F330B4">
            <w:pPr>
              <w:pBdr>
                <w:top w:val="nil"/>
                <w:left w:val="nil"/>
                <w:bottom w:val="nil"/>
                <w:right w:val="nil"/>
                <w:between w:val="nil"/>
              </w:pBdr>
              <w:ind w:left="230"/>
              <w:rPr>
                <w:color w:val="000000"/>
              </w:rPr>
            </w:pPr>
            <w:r>
              <w:rPr>
                <w:color w:val="000000"/>
              </w:rPr>
              <w:t>Before the SEC meeting, each committee member completes an individual worksheet with salary range recommendation and explanation for each factor noted</w:t>
            </w:r>
          </w:p>
        </w:tc>
      </w:tr>
      <w:tr w:rsidR="00614470" w14:paraId="5A12DF00" w14:textId="77777777">
        <w:trPr>
          <w:trHeight w:val="818"/>
        </w:trPr>
        <w:tc>
          <w:tcPr>
            <w:tcW w:w="640" w:type="dxa"/>
          </w:tcPr>
          <w:p w14:paraId="00000281"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8" w:type="dxa"/>
          </w:tcPr>
          <w:p w14:paraId="00000282" w14:textId="77777777" w:rsidR="00614470" w:rsidRDefault="00F330B4">
            <w:pPr>
              <w:pBdr>
                <w:top w:val="nil"/>
                <w:left w:val="nil"/>
                <w:bottom w:val="nil"/>
                <w:right w:val="nil"/>
                <w:between w:val="nil"/>
              </w:pBdr>
              <w:spacing w:line="251" w:lineRule="auto"/>
              <w:ind w:left="81"/>
              <w:jc w:val="center"/>
              <w:rPr>
                <w:color w:val="000000"/>
              </w:rPr>
            </w:pPr>
            <w:r>
              <w:rPr>
                <w:color w:val="000000"/>
              </w:rPr>
              <w:t>3.</w:t>
            </w:r>
          </w:p>
        </w:tc>
        <w:tc>
          <w:tcPr>
            <w:tcW w:w="7920" w:type="dxa"/>
          </w:tcPr>
          <w:p w14:paraId="00000283" w14:textId="77777777" w:rsidR="00614470" w:rsidRDefault="00F330B4">
            <w:pPr>
              <w:pBdr>
                <w:top w:val="nil"/>
                <w:left w:val="nil"/>
                <w:bottom w:val="nil"/>
                <w:right w:val="nil"/>
                <w:between w:val="nil"/>
              </w:pBdr>
              <w:spacing w:line="251" w:lineRule="auto"/>
              <w:ind w:left="230"/>
              <w:rPr>
                <w:color w:val="000000"/>
              </w:rPr>
            </w:pPr>
            <w:r>
              <w:rPr>
                <w:color w:val="000000"/>
              </w:rPr>
              <w:t>SEC meets and hears hiring administrator/incumbent presentation</w:t>
            </w:r>
          </w:p>
          <w:p w14:paraId="00000284" w14:textId="77777777" w:rsidR="00614470" w:rsidRDefault="00F330B4">
            <w:pPr>
              <w:numPr>
                <w:ilvl w:val="0"/>
                <w:numId w:val="1"/>
              </w:numPr>
              <w:pBdr>
                <w:top w:val="nil"/>
                <w:left w:val="nil"/>
                <w:bottom w:val="nil"/>
                <w:right w:val="nil"/>
                <w:between w:val="nil"/>
              </w:pBdr>
              <w:tabs>
                <w:tab w:val="left" w:pos="590"/>
              </w:tabs>
              <w:ind w:right="754" w:hanging="360"/>
            </w:pPr>
            <w:r>
              <w:rPr>
                <w:color w:val="000000"/>
              </w:rPr>
              <w:t xml:space="preserve">Each SEC member will take time to </w:t>
            </w:r>
            <w:r>
              <w:rPr>
                <w:color w:val="000000"/>
              </w:rPr>
              <w:t>make any final edits to their individual worksheets based on the information heard</w:t>
            </w:r>
          </w:p>
        </w:tc>
      </w:tr>
      <w:tr w:rsidR="00614470" w14:paraId="2101E588" w14:textId="77777777">
        <w:trPr>
          <w:trHeight w:val="513"/>
        </w:trPr>
        <w:tc>
          <w:tcPr>
            <w:tcW w:w="640" w:type="dxa"/>
          </w:tcPr>
          <w:p w14:paraId="00000285" w14:textId="77777777" w:rsidR="00614470" w:rsidRDefault="00F330B4">
            <w:pPr>
              <w:pBdr>
                <w:top w:val="nil"/>
                <w:left w:val="nil"/>
                <w:bottom w:val="nil"/>
                <w:right w:val="nil"/>
                <w:between w:val="nil"/>
              </w:pBdr>
              <w:spacing w:line="342" w:lineRule="auto"/>
              <w:ind w:left="50"/>
              <w:rPr>
                <w:rFonts w:ascii="MS Gothic" w:eastAsia="MS Gothic" w:hAnsi="MS Gothic" w:cs="MS Gothic"/>
                <w:color w:val="000000"/>
                <w:sz w:val="28"/>
                <w:szCs w:val="28"/>
              </w:rPr>
            </w:pPr>
            <w:r>
              <w:rPr>
                <w:rFonts w:ascii="MS Gothic" w:eastAsia="MS Gothic" w:hAnsi="MS Gothic" w:cs="MS Gothic"/>
                <w:color w:val="000000"/>
                <w:sz w:val="28"/>
                <w:szCs w:val="28"/>
              </w:rPr>
              <w:t>☐</w:t>
            </w:r>
          </w:p>
        </w:tc>
        <w:tc>
          <w:tcPr>
            <w:tcW w:w="708" w:type="dxa"/>
          </w:tcPr>
          <w:p w14:paraId="00000286" w14:textId="77777777" w:rsidR="00614470" w:rsidRDefault="00F330B4">
            <w:pPr>
              <w:pBdr>
                <w:top w:val="nil"/>
                <w:left w:val="nil"/>
                <w:bottom w:val="nil"/>
                <w:right w:val="nil"/>
                <w:between w:val="nil"/>
              </w:pBdr>
              <w:spacing w:line="248" w:lineRule="auto"/>
              <w:ind w:left="81"/>
              <w:jc w:val="center"/>
              <w:rPr>
                <w:color w:val="000000"/>
              </w:rPr>
            </w:pPr>
            <w:r>
              <w:rPr>
                <w:color w:val="000000"/>
              </w:rPr>
              <w:t>4.</w:t>
            </w:r>
          </w:p>
        </w:tc>
        <w:tc>
          <w:tcPr>
            <w:tcW w:w="7920" w:type="dxa"/>
          </w:tcPr>
          <w:p w14:paraId="00000287" w14:textId="77777777" w:rsidR="00614470" w:rsidRDefault="00F330B4">
            <w:pPr>
              <w:pBdr>
                <w:top w:val="nil"/>
                <w:left w:val="nil"/>
                <w:bottom w:val="nil"/>
                <w:right w:val="nil"/>
                <w:between w:val="nil"/>
              </w:pBdr>
              <w:spacing w:line="248" w:lineRule="auto"/>
              <w:ind w:left="230"/>
              <w:rPr>
                <w:color w:val="000000"/>
              </w:rPr>
            </w:pPr>
            <w:r>
              <w:rPr>
                <w:color w:val="000000"/>
              </w:rPr>
              <w:t>SEC discusses and completes group evaluation worksheet with explanation for each</w:t>
            </w:r>
          </w:p>
          <w:p w14:paraId="00000288" w14:textId="77777777" w:rsidR="00614470" w:rsidRDefault="00F330B4">
            <w:pPr>
              <w:pBdr>
                <w:top w:val="nil"/>
                <w:left w:val="nil"/>
                <w:bottom w:val="nil"/>
                <w:right w:val="nil"/>
                <w:between w:val="nil"/>
              </w:pBdr>
              <w:spacing w:line="245" w:lineRule="auto"/>
              <w:ind w:left="230"/>
              <w:rPr>
                <w:color w:val="000000"/>
              </w:rPr>
            </w:pPr>
            <w:r>
              <w:rPr>
                <w:color w:val="000000"/>
              </w:rPr>
              <w:t>factor AND final recommendation for salary range noted</w:t>
            </w:r>
          </w:p>
        </w:tc>
      </w:tr>
      <w:bookmarkEnd w:id="0"/>
    </w:tbl>
    <w:p w14:paraId="00000289" w14:textId="77777777" w:rsidR="00614470" w:rsidRDefault="00614470"/>
    <w:sectPr w:rsidR="00614470">
      <w:pgSz w:w="12240" w:h="15840"/>
      <w:pgMar w:top="1340" w:right="540" w:bottom="1100" w:left="1340" w:header="0" w:footer="9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5F043" w14:textId="77777777" w:rsidR="00523BB7" w:rsidRDefault="00523BB7">
      <w:r>
        <w:separator/>
      </w:r>
    </w:p>
  </w:endnote>
  <w:endnote w:type="continuationSeparator" w:id="0">
    <w:p w14:paraId="38F522BC" w14:textId="77777777" w:rsidR="00523BB7" w:rsidRDefault="0052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95F38BE-F4C0-49E3-9ED5-61ABBAFDC9C7}"/>
  </w:font>
  <w:font w:name="Calibri">
    <w:panose1 w:val="020F0502020204030204"/>
    <w:charset w:val="00"/>
    <w:family w:val="swiss"/>
    <w:pitch w:val="variable"/>
    <w:sig w:usb0="E4002EFF" w:usb1="C000247B" w:usb2="00000009" w:usb3="00000000" w:csb0="000001FF" w:csb1="00000000"/>
    <w:embedRegular r:id="rId2" w:fontKey="{F53A76FA-F35C-4F96-8793-F7A04B36646C}"/>
    <w:embedBold r:id="rId3" w:fontKey="{BEEDFCDF-3B2A-435C-A76D-B08415AF1F55}"/>
    <w:embedItalic r:id="rId4" w:fontKey="{0A470ABA-829E-4C5C-B917-243FDB98336E}"/>
    <w:embedBoldItalic r:id="rId5" w:fontKey="{4EE4B454-414F-4859-A620-280B5FE5FBFA}"/>
  </w:font>
  <w:font w:name="Quattrocento Sans">
    <w:charset w:val="00"/>
    <w:family w:val="swiss"/>
    <w:pitch w:val="variable"/>
    <w:sig w:usb0="800000BF" w:usb1="4000005B" w:usb2="00000000" w:usb3="00000000" w:csb0="00000001" w:csb1="00000000"/>
    <w:embedRegular r:id="rId6" w:fontKey="{960A0D61-DFC5-4FD6-AFA3-DB0C359F29F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D5E84ABF-A6E7-4AC7-A0C7-DB68B04D51B3}"/>
    <w:embedItalic r:id="rId8" w:fontKey="{B3585007-789B-403C-875C-9705E4C49999}"/>
  </w:font>
  <w:font w:name="Cambria">
    <w:panose1 w:val="02040503050406030204"/>
    <w:charset w:val="00"/>
    <w:family w:val="roman"/>
    <w:pitch w:val="variable"/>
    <w:sig w:usb0="E00006FF" w:usb1="420024FF" w:usb2="02000000" w:usb3="00000000" w:csb0="0000019F" w:csb1="00000000"/>
    <w:embedRegular r:id="rId9" w:fontKey="{D1C18778-F190-4C95-BF4B-D92499F43C8C}"/>
    <w:embedBold r:id="rId10" w:fontKey="{F9FB37C8-9FE7-42D3-B051-F9E24C529453}"/>
  </w:font>
  <w:font w:name="MS Gothic">
    <w:altName w:val="ＭＳ ゴシック"/>
    <w:panose1 w:val="020B0609070205080204"/>
    <w:charset w:val="80"/>
    <w:family w:val="modern"/>
    <w:pitch w:val="fixed"/>
    <w:sig w:usb0="E00002FF" w:usb1="6AC7FDFB" w:usb2="08000012" w:usb3="00000000" w:csb0="0002009F" w:csb1="00000000"/>
    <w:embedRegular r:id="rId11" w:subsetted="1" w:fontKey="{03452E77-184C-43FA-9FCF-8E3808450826}"/>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614470" w:rsidRDefault="00F330B4">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26FB3337" wp14:editId="0DE881D3">
              <wp:simplePos x="0" y="0"/>
              <wp:positionH relativeFrom="column">
                <wp:posOffset>2628900</wp:posOffset>
              </wp:positionH>
              <wp:positionV relativeFrom="paragraph">
                <wp:posOffset>9525000</wp:posOffset>
              </wp:positionV>
              <wp:extent cx="376555" cy="149225"/>
              <wp:effectExtent l="0" t="0" r="0" b="0"/>
              <wp:wrapNone/>
              <wp:docPr id="75" name="Rectangle 75"/>
              <wp:cNvGraphicFramePr/>
              <a:graphic xmlns:a="http://schemas.openxmlformats.org/drawingml/2006/main">
                <a:graphicData uri="http://schemas.microsoft.com/office/word/2010/wordprocessingShape">
                  <wps:wsp>
                    <wps:cNvSpPr/>
                    <wps:spPr>
                      <a:xfrm>
                        <a:off x="5162485" y="3710150"/>
                        <a:ext cx="367030" cy="139700"/>
                      </a:xfrm>
                      <a:prstGeom prst="rect">
                        <a:avLst/>
                      </a:prstGeom>
                      <a:noFill/>
                      <a:ln>
                        <a:noFill/>
                      </a:ln>
                    </wps:spPr>
                    <wps:txbx>
                      <w:txbxContent>
                        <w:p w14:paraId="49146533" w14:textId="77777777" w:rsidR="00614470" w:rsidRDefault="00F330B4">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2</w:t>
                          </w:r>
                        </w:p>
                      </w:txbxContent>
                    </wps:txbx>
                    <wps:bodyPr spcFirstLastPara="1" wrap="square" lIns="0" tIns="0" rIns="0" bIns="0" anchor="t" anchorCtr="0">
                      <a:noAutofit/>
                    </wps:bodyPr>
                  </wps:wsp>
                </a:graphicData>
              </a:graphic>
            </wp:anchor>
          </w:drawing>
        </mc:Choice>
        <mc:Fallback>
          <w:pict>
            <v:rect w14:anchorId="26FB3337" id="Rectangle 75" o:spid="_x0000_s1104" style="position:absolute;margin-left:207pt;margin-top:750pt;width:29.65pt;height:11.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" filled="f" stroked="f">
              <v:textbox inset="0,0,0,0">
                <w:txbxContent>
                  <w:p w14:paraId="49146533" w14:textId="77777777" w:rsidR="00614470" w:rsidRDefault="00000000">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2</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77777777" w:rsidR="00614470" w:rsidRDefault="00F330B4">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BC94203" wp14:editId="62F63611">
              <wp:simplePos x="0" y="0"/>
              <wp:positionH relativeFrom="column">
                <wp:posOffset>2857500</wp:posOffset>
              </wp:positionH>
              <wp:positionV relativeFrom="paragraph">
                <wp:posOffset>9512300</wp:posOffset>
              </wp:positionV>
              <wp:extent cx="434340" cy="149225"/>
              <wp:effectExtent l="0" t="0" r="0" b="0"/>
              <wp:wrapNone/>
              <wp:docPr id="74" name="Rectangle 74"/>
              <wp:cNvGraphicFramePr/>
              <a:graphic xmlns:a="http://schemas.openxmlformats.org/drawingml/2006/main">
                <a:graphicData uri="http://schemas.microsoft.com/office/word/2010/wordprocessingShape">
                  <wps:wsp>
                    <wps:cNvSpPr/>
                    <wps:spPr>
                      <a:xfrm>
                        <a:off x="5133593" y="3710150"/>
                        <a:ext cx="424815" cy="139700"/>
                      </a:xfrm>
                      <a:prstGeom prst="rect">
                        <a:avLst/>
                      </a:prstGeom>
                      <a:noFill/>
                      <a:ln>
                        <a:noFill/>
                      </a:ln>
                    </wps:spPr>
                    <wps:txbx>
                      <w:txbxContent>
                        <w:p w14:paraId="0D9F0951" w14:textId="77777777" w:rsidR="00614470" w:rsidRDefault="00F330B4">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10</w:t>
                          </w:r>
                        </w:p>
                      </w:txbxContent>
                    </wps:txbx>
                    <wps:bodyPr spcFirstLastPara="1" wrap="square" lIns="0" tIns="0" rIns="0" bIns="0" anchor="t" anchorCtr="0">
                      <a:noAutofit/>
                    </wps:bodyPr>
                  </wps:wsp>
                </a:graphicData>
              </a:graphic>
            </wp:anchor>
          </w:drawing>
        </mc:Choice>
        <mc:Fallback>
          <w:pict>
            <v:rect w14:anchorId="2BC94203" id="Rectangle 74" o:spid="_x0000_s1105" style="position:absolute;margin-left:225pt;margin-top:749pt;width:34.2pt;height:11.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" filled="f" stroked="f">
              <v:textbox inset="0,0,0,0">
                <w:txbxContent>
                  <w:p w14:paraId="0D9F0951" w14:textId="77777777" w:rsidR="00614470" w:rsidRDefault="00000000">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10</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C" w14:textId="77777777" w:rsidR="00614470" w:rsidRDefault="00F330B4">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1A85273C" wp14:editId="013EE259">
              <wp:simplePos x="0" y="0"/>
              <wp:positionH relativeFrom="column">
                <wp:posOffset>3975100</wp:posOffset>
              </wp:positionH>
              <wp:positionV relativeFrom="paragraph">
                <wp:posOffset>7035800</wp:posOffset>
              </wp:positionV>
              <wp:extent cx="439420" cy="149225"/>
              <wp:effectExtent l="0" t="0" r="0" b="0"/>
              <wp:wrapNone/>
              <wp:docPr id="79" name="Rectangle 79"/>
              <wp:cNvGraphicFramePr/>
              <a:graphic xmlns:a="http://schemas.openxmlformats.org/drawingml/2006/main">
                <a:graphicData uri="http://schemas.microsoft.com/office/word/2010/wordprocessingShape">
                  <wps:wsp>
                    <wps:cNvSpPr/>
                    <wps:spPr>
                      <a:xfrm>
                        <a:off x="5131053" y="3710150"/>
                        <a:ext cx="429895" cy="139700"/>
                      </a:xfrm>
                      <a:prstGeom prst="rect">
                        <a:avLst/>
                      </a:prstGeom>
                      <a:noFill/>
                      <a:ln>
                        <a:noFill/>
                      </a:ln>
                    </wps:spPr>
                    <wps:txbx>
                      <w:txbxContent>
                        <w:p w14:paraId="0E9D883F" w14:textId="77777777" w:rsidR="00614470" w:rsidRDefault="00F330B4">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11</w:t>
                          </w:r>
                        </w:p>
                      </w:txbxContent>
                    </wps:txbx>
                    <wps:bodyPr spcFirstLastPara="1" wrap="square" lIns="0" tIns="0" rIns="0" bIns="0" anchor="t" anchorCtr="0">
                      <a:noAutofit/>
                    </wps:bodyPr>
                  </wps:wsp>
                </a:graphicData>
              </a:graphic>
            </wp:anchor>
          </w:drawing>
        </mc:Choice>
        <mc:Fallback>
          <w:pict>
            <v:rect w14:anchorId="1A85273C" id="Rectangle 79" o:spid="_x0000_s1106" style="position:absolute;margin-left:313pt;margin-top:554pt;width:34.6pt;height:11.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" filled="f" stroked="f">
              <v:textbox inset="0,0,0,0">
                <w:txbxContent>
                  <w:p w14:paraId="0E9D883F" w14:textId="77777777" w:rsidR="00614470" w:rsidRDefault="00000000">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11</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614470" w:rsidRDefault="00614470">
    <w:pPr>
      <w:pBdr>
        <w:top w:val="nil"/>
        <w:left w:val="nil"/>
        <w:bottom w:val="nil"/>
        <w:right w:val="nil"/>
        <w:between w:val="nil"/>
      </w:pBdr>
      <w:spacing w:line="14" w:lineRule="auto"/>
      <w:rPr>
        <w:color w:val="000000"/>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E" w14:textId="77777777" w:rsidR="00614470" w:rsidRDefault="00F330B4">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647E10A0" wp14:editId="5350AEFB">
              <wp:simplePos x="0" y="0"/>
              <wp:positionH relativeFrom="column">
                <wp:posOffset>3975100</wp:posOffset>
              </wp:positionH>
              <wp:positionV relativeFrom="paragraph">
                <wp:posOffset>7175500</wp:posOffset>
              </wp:positionV>
              <wp:extent cx="439420" cy="149225"/>
              <wp:effectExtent l="0" t="0" r="0" b="0"/>
              <wp:wrapNone/>
              <wp:docPr id="81" name="Rectangle 81"/>
              <wp:cNvGraphicFramePr/>
              <a:graphic xmlns:a="http://schemas.openxmlformats.org/drawingml/2006/main">
                <a:graphicData uri="http://schemas.microsoft.com/office/word/2010/wordprocessingShape">
                  <wps:wsp>
                    <wps:cNvSpPr/>
                    <wps:spPr>
                      <a:xfrm>
                        <a:off x="5131053" y="3710150"/>
                        <a:ext cx="429895" cy="139700"/>
                      </a:xfrm>
                      <a:prstGeom prst="rect">
                        <a:avLst/>
                      </a:prstGeom>
                      <a:noFill/>
                      <a:ln>
                        <a:noFill/>
                      </a:ln>
                    </wps:spPr>
                    <wps:txbx>
                      <w:txbxContent>
                        <w:p w14:paraId="44CA1D1D" w14:textId="77777777" w:rsidR="00614470" w:rsidRDefault="00F330B4">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17</w:t>
                          </w:r>
                        </w:p>
                      </w:txbxContent>
                    </wps:txbx>
                    <wps:bodyPr spcFirstLastPara="1" wrap="square" lIns="0" tIns="0" rIns="0" bIns="0" anchor="t" anchorCtr="0">
                      <a:noAutofit/>
                    </wps:bodyPr>
                  </wps:wsp>
                </a:graphicData>
              </a:graphic>
            </wp:anchor>
          </w:drawing>
        </mc:Choice>
        <mc:Fallback>
          <w:pict>
            <v:rect w14:anchorId="647E10A0" id="Rectangle 81" o:spid="_x0000_s1107" style="position:absolute;margin-left:313pt;margin-top:565pt;width:34.6pt;height:11.7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" filled="f" stroked="f">
              <v:textbox inset="0,0,0,0">
                <w:txbxContent>
                  <w:p w14:paraId="44CA1D1D" w14:textId="77777777" w:rsidR="00614470" w:rsidRDefault="00000000">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17</w:t>
                    </w:r>
                  </w:p>
                </w:txbxContent>
              </v:textbox>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F" w14:textId="77777777" w:rsidR="00614470" w:rsidRDefault="00F330B4">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2336" behindDoc="1" locked="0" layoutInCell="1" hidden="0" allowOverlap="1" wp14:anchorId="5955A4DB" wp14:editId="45A23EF3">
              <wp:simplePos x="0" y="0"/>
              <wp:positionH relativeFrom="column">
                <wp:posOffset>2717800</wp:posOffset>
              </wp:positionH>
              <wp:positionV relativeFrom="paragraph">
                <wp:posOffset>9956800</wp:posOffset>
              </wp:positionV>
              <wp:extent cx="439420" cy="149225"/>
              <wp:effectExtent l="0" t="0" r="0" b="0"/>
              <wp:wrapNone/>
              <wp:docPr id="70" name="Rectangle 70"/>
              <wp:cNvGraphicFramePr/>
              <a:graphic xmlns:a="http://schemas.openxmlformats.org/drawingml/2006/main">
                <a:graphicData uri="http://schemas.microsoft.com/office/word/2010/wordprocessingShape">
                  <wps:wsp>
                    <wps:cNvSpPr/>
                    <wps:spPr>
                      <a:xfrm>
                        <a:off x="5131053" y="3710150"/>
                        <a:ext cx="429895" cy="139700"/>
                      </a:xfrm>
                      <a:prstGeom prst="rect">
                        <a:avLst/>
                      </a:prstGeom>
                      <a:noFill/>
                      <a:ln>
                        <a:noFill/>
                      </a:ln>
                    </wps:spPr>
                    <wps:txbx>
                      <w:txbxContent>
                        <w:p w14:paraId="740840D4" w14:textId="77777777" w:rsidR="00614470" w:rsidRDefault="00F330B4">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19</w:t>
                          </w:r>
                        </w:p>
                      </w:txbxContent>
                    </wps:txbx>
                    <wps:bodyPr spcFirstLastPara="1" wrap="square" lIns="0" tIns="0" rIns="0" bIns="0" anchor="t" anchorCtr="0">
                      <a:noAutofit/>
                    </wps:bodyPr>
                  </wps:wsp>
                </a:graphicData>
              </a:graphic>
            </wp:anchor>
          </w:drawing>
        </mc:Choice>
        <mc:Fallback>
          <w:pict>
            <v:rect w14:anchorId="5955A4DB" id="Rectangle 70" o:spid="_x0000_s1108" style="position:absolute;margin-left:214pt;margin-top:784pt;width:34.6pt;height:11.7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" filled="f" stroked="f">
              <v:textbox inset="0,0,0,0">
                <w:txbxContent>
                  <w:p w14:paraId="740840D4" w14:textId="77777777" w:rsidR="00614470" w:rsidRDefault="00000000">
                    <w:pPr>
                      <w:spacing w:line="203" w:lineRule="auto"/>
                      <w:ind w:left="20" w:firstLine="20"/>
                      <w:textDirection w:val="btLr"/>
                    </w:pPr>
                    <w:r>
                      <w:rPr>
                        <w:color w:val="000000"/>
                        <w:sz w:val="18"/>
                      </w:rPr>
                      <w:t xml:space="preserve">Page  </w:t>
                    </w:r>
                    <w:proofErr w:type="spellStart"/>
                    <w:r>
                      <w:rPr>
                        <w:color w:val="000000"/>
                        <w:sz w:val="18"/>
                      </w:rPr>
                      <w:t>PAGE</w:t>
                    </w:r>
                    <w:proofErr w:type="spellEnd"/>
                    <w:r>
                      <w:rPr>
                        <w:color w:val="000000"/>
                        <w:sz w:val="18"/>
                      </w:rPr>
                      <w:t xml:space="preserve"> 19</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E29ED" w14:textId="77777777" w:rsidR="00523BB7" w:rsidRDefault="00523BB7">
      <w:r>
        <w:separator/>
      </w:r>
    </w:p>
  </w:footnote>
  <w:footnote w:type="continuationSeparator" w:id="0">
    <w:p w14:paraId="60577C47" w14:textId="77777777" w:rsidR="00523BB7" w:rsidRDefault="00523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8F"/>
    <w:multiLevelType w:val="multilevel"/>
    <w:tmpl w:val="879CCE92"/>
    <w:lvl w:ilvl="0">
      <w:numFmt w:val="bullet"/>
      <w:lvlText w:val="●"/>
      <w:lvlJc w:val="left"/>
      <w:pPr>
        <w:ind w:left="510" w:hanging="361"/>
      </w:pPr>
      <w:rPr>
        <w:rFonts w:ascii="Noto Sans Symbols" w:eastAsia="Noto Sans Symbols" w:hAnsi="Noto Sans Symbols" w:cs="Noto Sans Symbols"/>
        <w:b w:val="0"/>
        <w:i w:val="0"/>
        <w:sz w:val="22"/>
        <w:szCs w:val="22"/>
      </w:rPr>
    </w:lvl>
    <w:lvl w:ilvl="1">
      <w:numFmt w:val="bullet"/>
      <w:lvlText w:val="•"/>
      <w:lvlJc w:val="left"/>
      <w:pPr>
        <w:ind w:left="1272" w:hanging="361"/>
      </w:pPr>
    </w:lvl>
    <w:lvl w:ilvl="2">
      <w:numFmt w:val="bullet"/>
      <w:lvlText w:val="•"/>
      <w:lvlJc w:val="left"/>
      <w:pPr>
        <w:ind w:left="2025" w:hanging="361"/>
      </w:pPr>
    </w:lvl>
    <w:lvl w:ilvl="3">
      <w:numFmt w:val="bullet"/>
      <w:lvlText w:val="•"/>
      <w:lvlJc w:val="left"/>
      <w:pPr>
        <w:ind w:left="2778" w:hanging="361"/>
      </w:pPr>
    </w:lvl>
    <w:lvl w:ilvl="4">
      <w:numFmt w:val="bullet"/>
      <w:lvlText w:val="•"/>
      <w:lvlJc w:val="left"/>
      <w:pPr>
        <w:ind w:left="3531" w:hanging="361"/>
      </w:pPr>
    </w:lvl>
    <w:lvl w:ilvl="5">
      <w:numFmt w:val="bullet"/>
      <w:lvlText w:val="•"/>
      <w:lvlJc w:val="left"/>
      <w:pPr>
        <w:ind w:left="4284" w:hanging="361"/>
      </w:pPr>
    </w:lvl>
    <w:lvl w:ilvl="6">
      <w:numFmt w:val="bullet"/>
      <w:lvlText w:val="•"/>
      <w:lvlJc w:val="left"/>
      <w:pPr>
        <w:ind w:left="5036" w:hanging="361"/>
      </w:pPr>
    </w:lvl>
    <w:lvl w:ilvl="7">
      <w:numFmt w:val="bullet"/>
      <w:lvlText w:val="•"/>
      <w:lvlJc w:val="left"/>
      <w:pPr>
        <w:ind w:left="5789" w:hanging="361"/>
      </w:pPr>
    </w:lvl>
    <w:lvl w:ilvl="8">
      <w:numFmt w:val="bullet"/>
      <w:lvlText w:val="•"/>
      <w:lvlJc w:val="left"/>
      <w:pPr>
        <w:ind w:left="6542" w:hanging="361"/>
      </w:pPr>
    </w:lvl>
  </w:abstractNum>
  <w:abstractNum w:abstractNumId="1" w15:restartNumberingAfterBreak="0">
    <w:nsid w:val="0AAC0F1B"/>
    <w:multiLevelType w:val="multilevel"/>
    <w:tmpl w:val="74BCC9AE"/>
    <w:lvl w:ilvl="0">
      <w:start w:val="1"/>
      <w:numFmt w:val="decimal"/>
      <w:lvlText w:val="%1."/>
      <w:lvlJc w:val="left"/>
      <w:pPr>
        <w:ind w:left="1340" w:hanging="720"/>
      </w:pPr>
      <w:rPr>
        <w:rFonts w:ascii="Calibri" w:eastAsia="Calibri" w:hAnsi="Calibri" w:cs="Calibri"/>
        <w:b w:val="0"/>
        <w:i w:val="0"/>
        <w:sz w:val="24"/>
        <w:szCs w:val="24"/>
      </w:rPr>
    </w:lvl>
    <w:lvl w:ilvl="1">
      <w:numFmt w:val="bullet"/>
      <w:lvlText w:val="•"/>
      <w:lvlJc w:val="left"/>
      <w:pPr>
        <w:ind w:left="2348" w:hanging="720"/>
      </w:pPr>
    </w:lvl>
    <w:lvl w:ilvl="2">
      <w:numFmt w:val="bullet"/>
      <w:lvlText w:val="•"/>
      <w:lvlJc w:val="left"/>
      <w:pPr>
        <w:ind w:left="3356" w:hanging="720"/>
      </w:pPr>
    </w:lvl>
    <w:lvl w:ilvl="3">
      <w:numFmt w:val="bullet"/>
      <w:lvlText w:val="•"/>
      <w:lvlJc w:val="left"/>
      <w:pPr>
        <w:ind w:left="4364" w:hanging="720"/>
      </w:pPr>
    </w:lvl>
    <w:lvl w:ilvl="4">
      <w:numFmt w:val="bullet"/>
      <w:lvlText w:val="•"/>
      <w:lvlJc w:val="left"/>
      <w:pPr>
        <w:ind w:left="5372" w:hanging="720"/>
      </w:pPr>
    </w:lvl>
    <w:lvl w:ilvl="5">
      <w:numFmt w:val="bullet"/>
      <w:lvlText w:val="•"/>
      <w:lvlJc w:val="left"/>
      <w:pPr>
        <w:ind w:left="6380" w:hanging="720"/>
      </w:pPr>
    </w:lvl>
    <w:lvl w:ilvl="6">
      <w:numFmt w:val="bullet"/>
      <w:lvlText w:val="•"/>
      <w:lvlJc w:val="left"/>
      <w:pPr>
        <w:ind w:left="7388" w:hanging="720"/>
      </w:pPr>
    </w:lvl>
    <w:lvl w:ilvl="7">
      <w:numFmt w:val="bullet"/>
      <w:lvlText w:val="•"/>
      <w:lvlJc w:val="left"/>
      <w:pPr>
        <w:ind w:left="8396" w:hanging="720"/>
      </w:pPr>
    </w:lvl>
    <w:lvl w:ilvl="8">
      <w:numFmt w:val="bullet"/>
      <w:lvlText w:val="•"/>
      <w:lvlJc w:val="left"/>
      <w:pPr>
        <w:ind w:left="9404" w:hanging="720"/>
      </w:pPr>
    </w:lvl>
  </w:abstractNum>
  <w:abstractNum w:abstractNumId="2" w15:restartNumberingAfterBreak="0">
    <w:nsid w:val="10E0039E"/>
    <w:multiLevelType w:val="multilevel"/>
    <w:tmpl w:val="00809112"/>
    <w:lvl w:ilvl="0">
      <w:numFmt w:val="bullet"/>
      <w:lvlText w:val="●"/>
      <w:lvlJc w:val="left"/>
      <w:pPr>
        <w:ind w:left="467" w:hanging="360"/>
      </w:pPr>
      <w:rPr>
        <w:rFonts w:ascii="Noto Sans Symbols" w:eastAsia="Noto Sans Symbols" w:hAnsi="Noto Sans Symbols" w:cs="Noto Sans Symbols"/>
        <w:b w:val="0"/>
        <w:i w:val="0"/>
        <w:sz w:val="18"/>
        <w:szCs w:val="18"/>
      </w:rPr>
    </w:lvl>
    <w:lvl w:ilvl="1">
      <w:numFmt w:val="bullet"/>
      <w:lvlText w:val="•"/>
      <w:lvlJc w:val="left"/>
      <w:pPr>
        <w:ind w:left="657" w:hanging="360"/>
      </w:pPr>
    </w:lvl>
    <w:lvl w:ilvl="2">
      <w:numFmt w:val="bullet"/>
      <w:lvlText w:val="•"/>
      <w:lvlJc w:val="left"/>
      <w:pPr>
        <w:ind w:left="855" w:hanging="360"/>
      </w:pPr>
    </w:lvl>
    <w:lvl w:ilvl="3">
      <w:numFmt w:val="bullet"/>
      <w:lvlText w:val="•"/>
      <w:lvlJc w:val="left"/>
      <w:pPr>
        <w:ind w:left="1053" w:hanging="360"/>
      </w:pPr>
    </w:lvl>
    <w:lvl w:ilvl="4">
      <w:numFmt w:val="bullet"/>
      <w:lvlText w:val="•"/>
      <w:lvlJc w:val="left"/>
      <w:pPr>
        <w:ind w:left="1251" w:hanging="360"/>
      </w:pPr>
    </w:lvl>
    <w:lvl w:ilvl="5">
      <w:numFmt w:val="bullet"/>
      <w:lvlText w:val="•"/>
      <w:lvlJc w:val="left"/>
      <w:pPr>
        <w:ind w:left="1449" w:hanging="360"/>
      </w:pPr>
    </w:lvl>
    <w:lvl w:ilvl="6">
      <w:numFmt w:val="bullet"/>
      <w:lvlText w:val="•"/>
      <w:lvlJc w:val="left"/>
      <w:pPr>
        <w:ind w:left="1646" w:hanging="360"/>
      </w:pPr>
    </w:lvl>
    <w:lvl w:ilvl="7">
      <w:numFmt w:val="bullet"/>
      <w:lvlText w:val="•"/>
      <w:lvlJc w:val="left"/>
      <w:pPr>
        <w:ind w:left="1844" w:hanging="360"/>
      </w:pPr>
    </w:lvl>
    <w:lvl w:ilvl="8">
      <w:numFmt w:val="bullet"/>
      <w:lvlText w:val="•"/>
      <w:lvlJc w:val="left"/>
      <w:pPr>
        <w:ind w:left="2042" w:hanging="360"/>
      </w:pPr>
    </w:lvl>
  </w:abstractNum>
  <w:abstractNum w:abstractNumId="3" w15:restartNumberingAfterBreak="0">
    <w:nsid w:val="12450A27"/>
    <w:multiLevelType w:val="multilevel"/>
    <w:tmpl w:val="42900CD4"/>
    <w:lvl w:ilvl="0">
      <w:numFmt w:val="bullet"/>
      <w:lvlText w:val="●"/>
      <w:lvlJc w:val="left"/>
      <w:pPr>
        <w:ind w:left="611" w:hanging="361"/>
      </w:pPr>
      <w:rPr>
        <w:rFonts w:ascii="Noto Sans Symbols" w:eastAsia="Noto Sans Symbols" w:hAnsi="Noto Sans Symbols" w:cs="Noto Sans Symbols"/>
        <w:b w:val="0"/>
        <w:i w:val="0"/>
        <w:sz w:val="22"/>
        <w:szCs w:val="22"/>
      </w:rPr>
    </w:lvl>
    <w:lvl w:ilvl="1">
      <w:numFmt w:val="bullet"/>
      <w:lvlText w:val="•"/>
      <w:lvlJc w:val="left"/>
      <w:pPr>
        <w:ind w:left="1376" w:hanging="361"/>
      </w:pPr>
    </w:lvl>
    <w:lvl w:ilvl="2">
      <w:numFmt w:val="bullet"/>
      <w:lvlText w:val="•"/>
      <w:lvlJc w:val="left"/>
      <w:pPr>
        <w:ind w:left="2133" w:hanging="360"/>
      </w:pPr>
    </w:lvl>
    <w:lvl w:ilvl="3">
      <w:numFmt w:val="bullet"/>
      <w:lvlText w:val="•"/>
      <w:lvlJc w:val="left"/>
      <w:pPr>
        <w:ind w:left="2889" w:hanging="361"/>
      </w:pPr>
    </w:lvl>
    <w:lvl w:ilvl="4">
      <w:numFmt w:val="bullet"/>
      <w:lvlText w:val="•"/>
      <w:lvlJc w:val="left"/>
      <w:pPr>
        <w:ind w:left="3646" w:hanging="361"/>
      </w:pPr>
    </w:lvl>
    <w:lvl w:ilvl="5">
      <w:numFmt w:val="bullet"/>
      <w:lvlText w:val="•"/>
      <w:lvlJc w:val="left"/>
      <w:pPr>
        <w:ind w:left="4402" w:hanging="361"/>
      </w:pPr>
    </w:lvl>
    <w:lvl w:ilvl="6">
      <w:numFmt w:val="bullet"/>
      <w:lvlText w:val="•"/>
      <w:lvlJc w:val="left"/>
      <w:pPr>
        <w:ind w:left="5159" w:hanging="361"/>
      </w:pPr>
    </w:lvl>
    <w:lvl w:ilvl="7">
      <w:numFmt w:val="bullet"/>
      <w:lvlText w:val="•"/>
      <w:lvlJc w:val="left"/>
      <w:pPr>
        <w:ind w:left="5915" w:hanging="361"/>
      </w:pPr>
    </w:lvl>
    <w:lvl w:ilvl="8">
      <w:numFmt w:val="bullet"/>
      <w:lvlText w:val="•"/>
      <w:lvlJc w:val="left"/>
      <w:pPr>
        <w:ind w:left="6672" w:hanging="361"/>
      </w:pPr>
    </w:lvl>
  </w:abstractNum>
  <w:abstractNum w:abstractNumId="4" w15:restartNumberingAfterBreak="0">
    <w:nsid w:val="14D84EC3"/>
    <w:multiLevelType w:val="multilevel"/>
    <w:tmpl w:val="8F4821C0"/>
    <w:lvl w:ilvl="0">
      <w:numFmt w:val="bullet"/>
      <w:lvlText w:val="●"/>
      <w:lvlJc w:val="left"/>
      <w:pPr>
        <w:ind w:left="567" w:hanging="361"/>
      </w:pPr>
      <w:rPr>
        <w:rFonts w:ascii="Noto Sans Symbols" w:eastAsia="Noto Sans Symbols" w:hAnsi="Noto Sans Symbols" w:cs="Noto Sans Symbols"/>
        <w:b w:val="0"/>
        <w:i w:val="0"/>
        <w:sz w:val="22"/>
        <w:szCs w:val="22"/>
      </w:rPr>
    </w:lvl>
    <w:lvl w:ilvl="1">
      <w:numFmt w:val="bullet"/>
      <w:lvlText w:val="•"/>
      <w:lvlJc w:val="left"/>
      <w:pPr>
        <w:ind w:left="1117" w:hanging="361"/>
      </w:pPr>
    </w:lvl>
    <w:lvl w:ilvl="2">
      <w:numFmt w:val="bullet"/>
      <w:lvlText w:val="•"/>
      <w:lvlJc w:val="left"/>
      <w:pPr>
        <w:ind w:left="1674" w:hanging="361"/>
      </w:pPr>
    </w:lvl>
    <w:lvl w:ilvl="3">
      <w:numFmt w:val="bullet"/>
      <w:lvlText w:val="•"/>
      <w:lvlJc w:val="left"/>
      <w:pPr>
        <w:ind w:left="2231" w:hanging="361"/>
      </w:pPr>
    </w:lvl>
    <w:lvl w:ilvl="4">
      <w:numFmt w:val="bullet"/>
      <w:lvlText w:val="•"/>
      <w:lvlJc w:val="left"/>
      <w:pPr>
        <w:ind w:left="2788" w:hanging="361"/>
      </w:pPr>
    </w:lvl>
    <w:lvl w:ilvl="5">
      <w:numFmt w:val="bullet"/>
      <w:lvlText w:val="•"/>
      <w:lvlJc w:val="left"/>
      <w:pPr>
        <w:ind w:left="3345" w:hanging="361"/>
      </w:pPr>
    </w:lvl>
    <w:lvl w:ilvl="6">
      <w:numFmt w:val="bullet"/>
      <w:lvlText w:val="•"/>
      <w:lvlJc w:val="left"/>
      <w:pPr>
        <w:ind w:left="3902" w:hanging="361"/>
      </w:pPr>
    </w:lvl>
    <w:lvl w:ilvl="7">
      <w:numFmt w:val="bullet"/>
      <w:lvlText w:val="•"/>
      <w:lvlJc w:val="left"/>
      <w:pPr>
        <w:ind w:left="4459" w:hanging="361"/>
      </w:pPr>
    </w:lvl>
    <w:lvl w:ilvl="8">
      <w:numFmt w:val="bullet"/>
      <w:lvlText w:val="•"/>
      <w:lvlJc w:val="left"/>
      <w:pPr>
        <w:ind w:left="5016" w:hanging="361"/>
      </w:pPr>
    </w:lvl>
  </w:abstractNum>
  <w:abstractNum w:abstractNumId="5" w15:restartNumberingAfterBreak="0">
    <w:nsid w:val="165B58BD"/>
    <w:multiLevelType w:val="multilevel"/>
    <w:tmpl w:val="1032BD7E"/>
    <w:lvl w:ilvl="0">
      <w:numFmt w:val="bullet"/>
      <w:lvlText w:val="●"/>
      <w:lvlJc w:val="left"/>
      <w:pPr>
        <w:ind w:left="510" w:hanging="361"/>
      </w:pPr>
      <w:rPr>
        <w:rFonts w:ascii="Noto Sans Symbols" w:eastAsia="Noto Sans Symbols" w:hAnsi="Noto Sans Symbols" w:cs="Noto Sans Symbols"/>
        <w:b w:val="0"/>
        <w:i w:val="0"/>
        <w:sz w:val="22"/>
        <w:szCs w:val="22"/>
      </w:rPr>
    </w:lvl>
    <w:lvl w:ilvl="1">
      <w:numFmt w:val="bullet"/>
      <w:lvlText w:val="•"/>
      <w:lvlJc w:val="left"/>
      <w:pPr>
        <w:ind w:left="1272" w:hanging="361"/>
      </w:pPr>
    </w:lvl>
    <w:lvl w:ilvl="2">
      <w:numFmt w:val="bullet"/>
      <w:lvlText w:val="•"/>
      <w:lvlJc w:val="left"/>
      <w:pPr>
        <w:ind w:left="2025" w:hanging="361"/>
      </w:pPr>
    </w:lvl>
    <w:lvl w:ilvl="3">
      <w:numFmt w:val="bullet"/>
      <w:lvlText w:val="•"/>
      <w:lvlJc w:val="left"/>
      <w:pPr>
        <w:ind w:left="2778" w:hanging="361"/>
      </w:pPr>
    </w:lvl>
    <w:lvl w:ilvl="4">
      <w:numFmt w:val="bullet"/>
      <w:lvlText w:val="•"/>
      <w:lvlJc w:val="left"/>
      <w:pPr>
        <w:ind w:left="3531" w:hanging="361"/>
      </w:pPr>
    </w:lvl>
    <w:lvl w:ilvl="5">
      <w:numFmt w:val="bullet"/>
      <w:lvlText w:val="•"/>
      <w:lvlJc w:val="left"/>
      <w:pPr>
        <w:ind w:left="4284" w:hanging="361"/>
      </w:pPr>
    </w:lvl>
    <w:lvl w:ilvl="6">
      <w:numFmt w:val="bullet"/>
      <w:lvlText w:val="•"/>
      <w:lvlJc w:val="left"/>
      <w:pPr>
        <w:ind w:left="5036" w:hanging="361"/>
      </w:pPr>
    </w:lvl>
    <w:lvl w:ilvl="7">
      <w:numFmt w:val="bullet"/>
      <w:lvlText w:val="•"/>
      <w:lvlJc w:val="left"/>
      <w:pPr>
        <w:ind w:left="5789" w:hanging="361"/>
      </w:pPr>
    </w:lvl>
    <w:lvl w:ilvl="8">
      <w:numFmt w:val="bullet"/>
      <w:lvlText w:val="•"/>
      <w:lvlJc w:val="left"/>
      <w:pPr>
        <w:ind w:left="6542" w:hanging="361"/>
      </w:pPr>
    </w:lvl>
  </w:abstractNum>
  <w:abstractNum w:abstractNumId="6" w15:restartNumberingAfterBreak="0">
    <w:nsid w:val="23577E36"/>
    <w:multiLevelType w:val="multilevel"/>
    <w:tmpl w:val="551C66B6"/>
    <w:lvl w:ilvl="0">
      <w:numFmt w:val="bullet"/>
      <w:lvlText w:val="●"/>
      <w:lvlJc w:val="left"/>
      <w:pPr>
        <w:ind w:left="467" w:hanging="360"/>
      </w:pPr>
      <w:rPr>
        <w:rFonts w:ascii="Noto Sans Symbols" w:eastAsia="Noto Sans Symbols" w:hAnsi="Noto Sans Symbols" w:cs="Noto Sans Symbols"/>
        <w:b w:val="0"/>
        <w:i w:val="0"/>
        <w:sz w:val="20"/>
        <w:szCs w:val="20"/>
      </w:rPr>
    </w:lvl>
    <w:lvl w:ilvl="1">
      <w:numFmt w:val="bullet"/>
      <w:lvlText w:val="•"/>
      <w:lvlJc w:val="left"/>
      <w:pPr>
        <w:ind w:left="657" w:hanging="360"/>
      </w:pPr>
    </w:lvl>
    <w:lvl w:ilvl="2">
      <w:numFmt w:val="bullet"/>
      <w:lvlText w:val="•"/>
      <w:lvlJc w:val="left"/>
      <w:pPr>
        <w:ind w:left="855" w:hanging="360"/>
      </w:pPr>
    </w:lvl>
    <w:lvl w:ilvl="3">
      <w:numFmt w:val="bullet"/>
      <w:lvlText w:val="•"/>
      <w:lvlJc w:val="left"/>
      <w:pPr>
        <w:ind w:left="1053" w:hanging="360"/>
      </w:pPr>
    </w:lvl>
    <w:lvl w:ilvl="4">
      <w:numFmt w:val="bullet"/>
      <w:lvlText w:val="•"/>
      <w:lvlJc w:val="left"/>
      <w:pPr>
        <w:ind w:left="1251" w:hanging="360"/>
      </w:pPr>
    </w:lvl>
    <w:lvl w:ilvl="5">
      <w:numFmt w:val="bullet"/>
      <w:lvlText w:val="•"/>
      <w:lvlJc w:val="left"/>
      <w:pPr>
        <w:ind w:left="1449" w:hanging="360"/>
      </w:pPr>
    </w:lvl>
    <w:lvl w:ilvl="6">
      <w:numFmt w:val="bullet"/>
      <w:lvlText w:val="•"/>
      <w:lvlJc w:val="left"/>
      <w:pPr>
        <w:ind w:left="1646" w:hanging="360"/>
      </w:pPr>
    </w:lvl>
    <w:lvl w:ilvl="7">
      <w:numFmt w:val="bullet"/>
      <w:lvlText w:val="•"/>
      <w:lvlJc w:val="left"/>
      <w:pPr>
        <w:ind w:left="1844" w:hanging="360"/>
      </w:pPr>
    </w:lvl>
    <w:lvl w:ilvl="8">
      <w:numFmt w:val="bullet"/>
      <w:lvlText w:val="•"/>
      <w:lvlJc w:val="left"/>
      <w:pPr>
        <w:ind w:left="2042" w:hanging="360"/>
      </w:pPr>
    </w:lvl>
  </w:abstractNum>
  <w:abstractNum w:abstractNumId="7" w15:restartNumberingAfterBreak="0">
    <w:nsid w:val="28A33B9F"/>
    <w:multiLevelType w:val="multilevel"/>
    <w:tmpl w:val="E4AC5640"/>
    <w:lvl w:ilvl="0">
      <w:numFmt w:val="bullet"/>
      <w:lvlText w:val="●"/>
      <w:lvlJc w:val="left"/>
      <w:pPr>
        <w:ind w:left="567" w:hanging="361"/>
      </w:pPr>
      <w:rPr>
        <w:rFonts w:ascii="Noto Sans Symbols" w:eastAsia="Noto Sans Symbols" w:hAnsi="Noto Sans Symbols" w:cs="Noto Sans Symbols"/>
        <w:b w:val="0"/>
        <w:i w:val="0"/>
        <w:sz w:val="22"/>
        <w:szCs w:val="22"/>
      </w:rPr>
    </w:lvl>
    <w:lvl w:ilvl="1">
      <w:numFmt w:val="bullet"/>
      <w:lvlText w:val="•"/>
      <w:lvlJc w:val="left"/>
      <w:pPr>
        <w:ind w:left="1295" w:hanging="361"/>
      </w:pPr>
    </w:lvl>
    <w:lvl w:ilvl="2">
      <w:numFmt w:val="bullet"/>
      <w:lvlText w:val="•"/>
      <w:lvlJc w:val="left"/>
      <w:pPr>
        <w:ind w:left="2031" w:hanging="361"/>
      </w:pPr>
    </w:lvl>
    <w:lvl w:ilvl="3">
      <w:numFmt w:val="bullet"/>
      <w:lvlText w:val="•"/>
      <w:lvlJc w:val="left"/>
      <w:pPr>
        <w:ind w:left="2766" w:hanging="360"/>
      </w:pPr>
    </w:lvl>
    <w:lvl w:ilvl="4">
      <w:numFmt w:val="bullet"/>
      <w:lvlText w:val="•"/>
      <w:lvlJc w:val="left"/>
      <w:pPr>
        <w:ind w:left="3502" w:hanging="361"/>
      </w:pPr>
    </w:lvl>
    <w:lvl w:ilvl="5">
      <w:numFmt w:val="bullet"/>
      <w:lvlText w:val="•"/>
      <w:lvlJc w:val="left"/>
      <w:pPr>
        <w:ind w:left="4237" w:hanging="361"/>
      </w:pPr>
    </w:lvl>
    <w:lvl w:ilvl="6">
      <w:numFmt w:val="bullet"/>
      <w:lvlText w:val="•"/>
      <w:lvlJc w:val="left"/>
      <w:pPr>
        <w:ind w:left="4973" w:hanging="361"/>
      </w:pPr>
    </w:lvl>
    <w:lvl w:ilvl="7">
      <w:numFmt w:val="bullet"/>
      <w:lvlText w:val="•"/>
      <w:lvlJc w:val="left"/>
      <w:pPr>
        <w:ind w:left="5708" w:hanging="361"/>
      </w:pPr>
    </w:lvl>
    <w:lvl w:ilvl="8">
      <w:numFmt w:val="bullet"/>
      <w:lvlText w:val="•"/>
      <w:lvlJc w:val="left"/>
      <w:pPr>
        <w:ind w:left="6444" w:hanging="361"/>
      </w:pPr>
    </w:lvl>
  </w:abstractNum>
  <w:abstractNum w:abstractNumId="8" w15:restartNumberingAfterBreak="0">
    <w:nsid w:val="2FB85EDA"/>
    <w:multiLevelType w:val="multilevel"/>
    <w:tmpl w:val="58647382"/>
    <w:lvl w:ilvl="0">
      <w:numFmt w:val="bullet"/>
      <w:lvlText w:val="●"/>
      <w:lvlJc w:val="left"/>
      <w:pPr>
        <w:ind w:left="510" w:hanging="360"/>
      </w:pPr>
      <w:rPr>
        <w:rFonts w:ascii="Noto Sans Symbols" w:eastAsia="Noto Sans Symbols" w:hAnsi="Noto Sans Symbols" w:cs="Noto Sans Symbols"/>
        <w:b w:val="0"/>
        <w:i w:val="0"/>
        <w:sz w:val="22"/>
        <w:szCs w:val="22"/>
      </w:rPr>
    </w:lvl>
    <w:lvl w:ilvl="1">
      <w:numFmt w:val="bullet"/>
      <w:lvlText w:val="•"/>
      <w:lvlJc w:val="left"/>
      <w:pPr>
        <w:ind w:left="1266" w:hanging="360"/>
      </w:pPr>
    </w:lvl>
    <w:lvl w:ilvl="2">
      <w:numFmt w:val="bullet"/>
      <w:lvlText w:val="•"/>
      <w:lvlJc w:val="left"/>
      <w:pPr>
        <w:ind w:left="2013" w:hanging="360"/>
      </w:pPr>
    </w:lvl>
    <w:lvl w:ilvl="3">
      <w:numFmt w:val="bullet"/>
      <w:lvlText w:val="•"/>
      <w:lvlJc w:val="left"/>
      <w:pPr>
        <w:ind w:left="2760" w:hanging="360"/>
      </w:pPr>
    </w:lvl>
    <w:lvl w:ilvl="4">
      <w:numFmt w:val="bullet"/>
      <w:lvlText w:val="•"/>
      <w:lvlJc w:val="left"/>
      <w:pPr>
        <w:ind w:left="3507" w:hanging="360"/>
      </w:pPr>
    </w:lvl>
    <w:lvl w:ilvl="5">
      <w:numFmt w:val="bullet"/>
      <w:lvlText w:val="•"/>
      <w:lvlJc w:val="left"/>
      <w:pPr>
        <w:ind w:left="4254" w:hanging="360"/>
      </w:pPr>
    </w:lvl>
    <w:lvl w:ilvl="6">
      <w:numFmt w:val="bullet"/>
      <w:lvlText w:val="•"/>
      <w:lvlJc w:val="left"/>
      <w:pPr>
        <w:ind w:left="5001" w:hanging="360"/>
      </w:pPr>
    </w:lvl>
    <w:lvl w:ilvl="7">
      <w:numFmt w:val="bullet"/>
      <w:lvlText w:val="•"/>
      <w:lvlJc w:val="left"/>
      <w:pPr>
        <w:ind w:left="5748" w:hanging="360"/>
      </w:pPr>
    </w:lvl>
    <w:lvl w:ilvl="8">
      <w:numFmt w:val="bullet"/>
      <w:lvlText w:val="•"/>
      <w:lvlJc w:val="left"/>
      <w:pPr>
        <w:ind w:left="6495" w:hanging="360"/>
      </w:pPr>
    </w:lvl>
  </w:abstractNum>
  <w:abstractNum w:abstractNumId="9" w15:restartNumberingAfterBreak="0">
    <w:nsid w:val="3450259F"/>
    <w:multiLevelType w:val="multilevel"/>
    <w:tmpl w:val="F29A8D68"/>
    <w:lvl w:ilvl="0">
      <w:numFmt w:val="bullet"/>
      <w:lvlText w:val="●"/>
      <w:lvlJc w:val="left"/>
      <w:pPr>
        <w:ind w:left="567" w:hanging="361"/>
      </w:pPr>
      <w:rPr>
        <w:rFonts w:ascii="Noto Sans Symbols" w:eastAsia="Noto Sans Symbols" w:hAnsi="Noto Sans Symbols" w:cs="Noto Sans Symbols"/>
        <w:b w:val="0"/>
        <w:i w:val="0"/>
        <w:sz w:val="22"/>
        <w:szCs w:val="22"/>
      </w:rPr>
    </w:lvl>
    <w:lvl w:ilvl="1">
      <w:numFmt w:val="bullet"/>
      <w:lvlText w:val="•"/>
      <w:lvlJc w:val="left"/>
      <w:pPr>
        <w:ind w:left="1117" w:hanging="361"/>
      </w:pPr>
    </w:lvl>
    <w:lvl w:ilvl="2">
      <w:numFmt w:val="bullet"/>
      <w:lvlText w:val="•"/>
      <w:lvlJc w:val="left"/>
      <w:pPr>
        <w:ind w:left="1674" w:hanging="361"/>
      </w:pPr>
    </w:lvl>
    <w:lvl w:ilvl="3">
      <w:numFmt w:val="bullet"/>
      <w:lvlText w:val="•"/>
      <w:lvlJc w:val="left"/>
      <w:pPr>
        <w:ind w:left="2231" w:hanging="361"/>
      </w:pPr>
    </w:lvl>
    <w:lvl w:ilvl="4">
      <w:numFmt w:val="bullet"/>
      <w:lvlText w:val="•"/>
      <w:lvlJc w:val="left"/>
      <w:pPr>
        <w:ind w:left="2788" w:hanging="361"/>
      </w:pPr>
    </w:lvl>
    <w:lvl w:ilvl="5">
      <w:numFmt w:val="bullet"/>
      <w:lvlText w:val="•"/>
      <w:lvlJc w:val="left"/>
      <w:pPr>
        <w:ind w:left="3345" w:hanging="361"/>
      </w:pPr>
    </w:lvl>
    <w:lvl w:ilvl="6">
      <w:numFmt w:val="bullet"/>
      <w:lvlText w:val="•"/>
      <w:lvlJc w:val="left"/>
      <w:pPr>
        <w:ind w:left="3902" w:hanging="361"/>
      </w:pPr>
    </w:lvl>
    <w:lvl w:ilvl="7">
      <w:numFmt w:val="bullet"/>
      <w:lvlText w:val="•"/>
      <w:lvlJc w:val="left"/>
      <w:pPr>
        <w:ind w:left="4459" w:hanging="361"/>
      </w:pPr>
    </w:lvl>
    <w:lvl w:ilvl="8">
      <w:numFmt w:val="bullet"/>
      <w:lvlText w:val="•"/>
      <w:lvlJc w:val="left"/>
      <w:pPr>
        <w:ind w:left="5016" w:hanging="361"/>
      </w:pPr>
    </w:lvl>
  </w:abstractNum>
  <w:abstractNum w:abstractNumId="10" w15:restartNumberingAfterBreak="0">
    <w:nsid w:val="3A8B1733"/>
    <w:multiLevelType w:val="multilevel"/>
    <w:tmpl w:val="78F8334A"/>
    <w:lvl w:ilvl="0">
      <w:numFmt w:val="bullet"/>
      <w:lvlText w:val="●"/>
      <w:lvlJc w:val="left"/>
      <w:pPr>
        <w:ind w:left="510" w:hanging="361"/>
      </w:pPr>
      <w:rPr>
        <w:rFonts w:ascii="Noto Sans Symbols" w:eastAsia="Noto Sans Symbols" w:hAnsi="Noto Sans Symbols" w:cs="Noto Sans Symbols"/>
        <w:b w:val="0"/>
        <w:i w:val="0"/>
        <w:sz w:val="22"/>
        <w:szCs w:val="22"/>
      </w:rPr>
    </w:lvl>
    <w:lvl w:ilvl="1">
      <w:numFmt w:val="bullet"/>
      <w:lvlText w:val="•"/>
      <w:lvlJc w:val="left"/>
      <w:pPr>
        <w:ind w:left="1272" w:hanging="361"/>
      </w:pPr>
    </w:lvl>
    <w:lvl w:ilvl="2">
      <w:numFmt w:val="bullet"/>
      <w:lvlText w:val="•"/>
      <w:lvlJc w:val="left"/>
      <w:pPr>
        <w:ind w:left="2025" w:hanging="361"/>
      </w:pPr>
    </w:lvl>
    <w:lvl w:ilvl="3">
      <w:numFmt w:val="bullet"/>
      <w:lvlText w:val="•"/>
      <w:lvlJc w:val="left"/>
      <w:pPr>
        <w:ind w:left="2778" w:hanging="361"/>
      </w:pPr>
    </w:lvl>
    <w:lvl w:ilvl="4">
      <w:numFmt w:val="bullet"/>
      <w:lvlText w:val="•"/>
      <w:lvlJc w:val="left"/>
      <w:pPr>
        <w:ind w:left="3531" w:hanging="361"/>
      </w:pPr>
    </w:lvl>
    <w:lvl w:ilvl="5">
      <w:numFmt w:val="bullet"/>
      <w:lvlText w:val="•"/>
      <w:lvlJc w:val="left"/>
      <w:pPr>
        <w:ind w:left="4284" w:hanging="361"/>
      </w:pPr>
    </w:lvl>
    <w:lvl w:ilvl="6">
      <w:numFmt w:val="bullet"/>
      <w:lvlText w:val="•"/>
      <w:lvlJc w:val="left"/>
      <w:pPr>
        <w:ind w:left="5036" w:hanging="361"/>
      </w:pPr>
    </w:lvl>
    <w:lvl w:ilvl="7">
      <w:numFmt w:val="bullet"/>
      <w:lvlText w:val="•"/>
      <w:lvlJc w:val="left"/>
      <w:pPr>
        <w:ind w:left="5789" w:hanging="361"/>
      </w:pPr>
    </w:lvl>
    <w:lvl w:ilvl="8">
      <w:numFmt w:val="bullet"/>
      <w:lvlText w:val="•"/>
      <w:lvlJc w:val="left"/>
      <w:pPr>
        <w:ind w:left="6542" w:hanging="361"/>
      </w:pPr>
    </w:lvl>
  </w:abstractNum>
  <w:abstractNum w:abstractNumId="11" w15:restartNumberingAfterBreak="0">
    <w:nsid w:val="42626789"/>
    <w:multiLevelType w:val="multilevel"/>
    <w:tmpl w:val="7FCE78DE"/>
    <w:lvl w:ilvl="0">
      <w:numFmt w:val="bullet"/>
      <w:lvlText w:val="●"/>
      <w:lvlJc w:val="left"/>
      <w:pPr>
        <w:ind w:left="567" w:hanging="361"/>
      </w:pPr>
      <w:rPr>
        <w:rFonts w:ascii="Noto Sans Symbols" w:eastAsia="Noto Sans Symbols" w:hAnsi="Noto Sans Symbols" w:cs="Noto Sans Symbols"/>
        <w:b w:val="0"/>
        <w:i w:val="0"/>
        <w:sz w:val="22"/>
        <w:szCs w:val="22"/>
      </w:rPr>
    </w:lvl>
    <w:lvl w:ilvl="1">
      <w:numFmt w:val="bullet"/>
      <w:lvlText w:val="•"/>
      <w:lvlJc w:val="left"/>
      <w:pPr>
        <w:ind w:left="1295" w:hanging="361"/>
      </w:pPr>
    </w:lvl>
    <w:lvl w:ilvl="2">
      <w:numFmt w:val="bullet"/>
      <w:lvlText w:val="•"/>
      <w:lvlJc w:val="left"/>
      <w:pPr>
        <w:ind w:left="2031" w:hanging="361"/>
      </w:pPr>
    </w:lvl>
    <w:lvl w:ilvl="3">
      <w:numFmt w:val="bullet"/>
      <w:lvlText w:val="•"/>
      <w:lvlJc w:val="left"/>
      <w:pPr>
        <w:ind w:left="2766" w:hanging="360"/>
      </w:pPr>
    </w:lvl>
    <w:lvl w:ilvl="4">
      <w:numFmt w:val="bullet"/>
      <w:lvlText w:val="•"/>
      <w:lvlJc w:val="left"/>
      <w:pPr>
        <w:ind w:left="3502" w:hanging="361"/>
      </w:pPr>
    </w:lvl>
    <w:lvl w:ilvl="5">
      <w:numFmt w:val="bullet"/>
      <w:lvlText w:val="•"/>
      <w:lvlJc w:val="left"/>
      <w:pPr>
        <w:ind w:left="4237" w:hanging="361"/>
      </w:pPr>
    </w:lvl>
    <w:lvl w:ilvl="6">
      <w:numFmt w:val="bullet"/>
      <w:lvlText w:val="•"/>
      <w:lvlJc w:val="left"/>
      <w:pPr>
        <w:ind w:left="4973" w:hanging="361"/>
      </w:pPr>
    </w:lvl>
    <w:lvl w:ilvl="7">
      <w:numFmt w:val="bullet"/>
      <w:lvlText w:val="•"/>
      <w:lvlJc w:val="left"/>
      <w:pPr>
        <w:ind w:left="5708" w:hanging="361"/>
      </w:pPr>
    </w:lvl>
    <w:lvl w:ilvl="8">
      <w:numFmt w:val="bullet"/>
      <w:lvlText w:val="•"/>
      <w:lvlJc w:val="left"/>
      <w:pPr>
        <w:ind w:left="6444" w:hanging="361"/>
      </w:pPr>
    </w:lvl>
  </w:abstractNum>
  <w:abstractNum w:abstractNumId="12" w15:restartNumberingAfterBreak="0">
    <w:nsid w:val="43C354B8"/>
    <w:multiLevelType w:val="multilevel"/>
    <w:tmpl w:val="CE866434"/>
    <w:lvl w:ilvl="0">
      <w:numFmt w:val="bullet"/>
      <w:lvlText w:val="●"/>
      <w:lvlJc w:val="left"/>
      <w:pPr>
        <w:ind w:left="467" w:hanging="360"/>
      </w:pPr>
      <w:rPr>
        <w:rFonts w:ascii="Noto Sans Symbols" w:eastAsia="Noto Sans Symbols" w:hAnsi="Noto Sans Symbols" w:cs="Noto Sans Symbols"/>
        <w:b w:val="0"/>
        <w:i w:val="0"/>
        <w:sz w:val="20"/>
        <w:szCs w:val="20"/>
      </w:rPr>
    </w:lvl>
    <w:lvl w:ilvl="1">
      <w:numFmt w:val="bullet"/>
      <w:lvlText w:val="•"/>
      <w:lvlJc w:val="left"/>
      <w:pPr>
        <w:ind w:left="657" w:hanging="360"/>
      </w:pPr>
    </w:lvl>
    <w:lvl w:ilvl="2">
      <w:numFmt w:val="bullet"/>
      <w:lvlText w:val="•"/>
      <w:lvlJc w:val="left"/>
      <w:pPr>
        <w:ind w:left="855" w:hanging="360"/>
      </w:pPr>
    </w:lvl>
    <w:lvl w:ilvl="3">
      <w:numFmt w:val="bullet"/>
      <w:lvlText w:val="•"/>
      <w:lvlJc w:val="left"/>
      <w:pPr>
        <w:ind w:left="1053" w:hanging="360"/>
      </w:pPr>
    </w:lvl>
    <w:lvl w:ilvl="4">
      <w:numFmt w:val="bullet"/>
      <w:lvlText w:val="•"/>
      <w:lvlJc w:val="left"/>
      <w:pPr>
        <w:ind w:left="1251" w:hanging="360"/>
      </w:pPr>
    </w:lvl>
    <w:lvl w:ilvl="5">
      <w:numFmt w:val="bullet"/>
      <w:lvlText w:val="•"/>
      <w:lvlJc w:val="left"/>
      <w:pPr>
        <w:ind w:left="1449" w:hanging="360"/>
      </w:pPr>
    </w:lvl>
    <w:lvl w:ilvl="6">
      <w:numFmt w:val="bullet"/>
      <w:lvlText w:val="•"/>
      <w:lvlJc w:val="left"/>
      <w:pPr>
        <w:ind w:left="1646" w:hanging="360"/>
      </w:pPr>
    </w:lvl>
    <w:lvl w:ilvl="7">
      <w:numFmt w:val="bullet"/>
      <w:lvlText w:val="•"/>
      <w:lvlJc w:val="left"/>
      <w:pPr>
        <w:ind w:left="1844" w:hanging="360"/>
      </w:pPr>
    </w:lvl>
    <w:lvl w:ilvl="8">
      <w:numFmt w:val="bullet"/>
      <w:lvlText w:val="•"/>
      <w:lvlJc w:val="left"/>
      <w:pPr>
        <w:ind w:left="2042" w:hanging="360"/>
      </w:pPr>
    </w:lvl>
  </w:abstractNum>
  <w:abstractNum w:abstractNumId="13" w15:restartNumberingAfterBreak="0">
    <w:nsid w:val="495918DE"/>
    <w:multiLevelType w:val="multilevel"/>
    <w:tmpl w:val="41F0029C"/>
    <w:lvl w:ilvl="0">
      <w:numFmt w:val="bullet"/>
      <w:lvlText w:val="●"/>
      <w:lvlJc w:val="left"/>
      <w:pPr>
        <w:ind w:left="610" w:hanging="361"/>
      </w:pPr>
      <w:rPr>
        <w:rFonts w:ascii="Noto Sans Symbols" w:eastAsia="Noto Sans Symbols" w:hAnsi="Noto Sans Symbols" w:cs="Noto Sans Symbols"/>
        <w:b w:val="0"/>
        <w:i w:val="0"/>
        <w:sz w:val="22"/>
        <w:szCs w:val="22"/>
      </w:rPr>
    </w:lvl>
    <w:lvl w:ilvl="1">
      <w:numFmt w:val="bullet"/>
      <w:lvlText w:val="•"/>
      <w:lvlJc w:val="left"/>
      <w:pPr>
        <w:ind w:left="1376" w:hanging="361"/>
      </w:pPr>
    </w:lvl>
    <w:lvl w:ilvl="2">
      <w:numFmt w:val="bullet"/>
      <w:lvlText w:val="•"/>
      <w:lvlJc w:val="left"/>
      <w:pPr>
        <w:ind w:left="2133" w:hanging="360"/>
      </w:pPr>
    </w:lvl>
    <w:lvl w:ilvl="3">
      <w:numFmt w:val="bullet"/>
      <w:lvlText w:val="•"/>
      <w:lvlJc w:val="left"/>
      <w:pPr>
        <w:ind w:left="2889" w:hanging="361"/>
      </w:pPr>
    </w:lvl>
    <w:lvl w:ilvl="4">
      <w:numFmt w:val="bullet"/>
      <w:lvlText w:val="•"/>
      <w:lvlJc w:val="left"/>
      <w:pPr>
        <w:ind w:left="3646" w:hanging="361"/>
      </w:pPr>
    </w:lvl>
    <w:lvl w:ilvl="5">
      <w:numFmt w:val="bullet"/>
      <w:lvlText w:val="•"/>
      <w:lvlJc w:val="left"/>
      <w:pPr>
        <w:ind w:left="4402" w:hanging="361"/>
      </w:pPr>
    </w:lvl>
    <w:lvl w:ilvl="6">
      <w:numFmt w:val="bullet"/>
      <w:lvlText w:val="•"/>
      <w:lvlJc w:val="left"/>
      <w:pPr>
        <w:ind w:left="5159" w:hanging="361"/>
      </w:pPr>
    </w:lvl>
    <w:lvl w:ilvl="7">
      <w:numFmt w:val="bullet"/>
      <w:lvlText w:val="•"/>
      <w:lvlJc w:val="left"/>
      <w:pPr>
        <w:ind w:left="5915" w:hanging="361"/>
      </w:pPr>
    </w:lvl>
    <w:lvl w:ilvl="8">
      <w:numFmt w:val="bullet"/>
      <w:lvlText w:val="•"/>
      <w:lvlJc w:val="left"/>
      <w:pPr>
        <w:ind w:left="6672" w:hanging="361"/>
      </w:pPr>
    </w:lvl>
  </w:abstractNum>
  <w:abstractNum w:abstractNumId="14" w15:restartNumberingAfterBreak="0">
    <w:nsid w:val="4AE874F6"/>
    <w:multiLevelType w:val="multilevel"/>
    <w:tmpl w:val="AC92CEEA"/>
    <w:lvl w:ilvl="0">
      <w:start w:val="1"/>
      <w:numFmt w:val="decimal"/>
      <w:lvlText w:val="%1."/>
      <w:lvlJc w:val="left"/>
      <w:pPr>
        <w:ind w:left="811" w:hanging="332"/>
      </w:pPr>
    </w:lvl>
    <w:lvl w:ilvl="1">
      <w:numFmt w:val="bullet"/>
      <w:lvlText w:val="•"/>
      <w:lvlJc w:val="left"/>
      <w:pPr>
        <w:ind w:left="1752" w:hanging="332"/>
      </w:pPr>
    </w:lvl>
    <w:lvl w:ilvl="2">
      <w:numFmt w:val="bullet"/>
      <w:lvlText w:val="•"/>
      <w:lvlJc w:val="left"/>
      <w:pPr>
        <w:ind w:left="2684" w:hanging="332"/>
      </w:pPr>
    </w:lvl>
    <w:lvl w:ilvl="3">
      <w:numFmt w:val="bullet"/>
      <w:lvlText w:val="•"/>
      <w:lvlJc w:val="left"/>
      <w:pPr>
        <w:ind w:left="3616" w:hanging="331"/>
      </w:pPr>
    </w:lvl>
    <w:lvl w:ilvl="4">
      <w:numFmt w:val="bullet"/>
      <w:lvlText w:val="•"/>
      <w:lvlJc w:val="left"/>
      <w:pPr>
        <w:ind w:left="4548" w:hanging="332"/>
      </w:pPr>
    </w:lvl>
    <w:lvl w:ilvl="5">
      <w:numFmt w:val="bullet"/>
      <w:lvlText w:val="•"/>
      <w:lvlJc w:val="left"/>
      <w:pPr>
        <w:ind w:left="5480" w:hanging="332"/>
      </w:pPr>
    </w:lvl>
    <w:lvl w:ilvl="6">
      <w:numFmt w:val="bullet"/>
      <w:lvlText w:val="•"/>
      <w:lvlJc w:val="left"/>
      <w:pPr>
        <w:ind w:left="6412" w:hanging="332"/>
      </w:pPr>
    </w:lvl>
    <w:lvl w:ilvl="7">
      <w:numFmt w:val="bullet"/>
      <w:lvlText w:val="•"/>
      <w:lvlJc w:val="left"/>
      <w:pPr>
        <w:ind w:left="7344" w:hanging="332"/>
      </w:pPr>
    </w:lvl>
    <w:lvl w:ilvl="8">
      <w:numFmt w:val="bullet"/>
      <w:lvlText w:val="•"/>
      <w:lvlJc w:val="left"/>
      <w:pPr>
        <w:ind w:left="8276" w:hanging="332"/>
      </w:pPr>
    </w:lvl>
  </w:abstractNum>
  <w:abstractNum w:abstractNumId="15" w15:restartNumberingAfterBreak="0">
    <w:nsid w:val="4B0F4B06"/>
    <w:multiLevelType w:val="multilevel"/>
    <w:tmpl w:val="E03853D2"/>
    <w:lvl w:ilvl="0">
      <w:numFmt w:val="bullet"/>
      <w:lvlText w:val="●"/>
      <w:lvlJc w:val="left"/>
      <w:pPr>
        <w:ind w:left="567" w:hanging="361"/>
      </w:pPr>
      <w:rPr>
        <w:rFonts w:ascii="Noto Sans Symbols" w:eastAsia="Noto Sans Symbols" w:hAnsi="Noto Sans Symbols" w:cs="Noto Sans Symbols"/>
        <w:b w:val="0"/>
        <w:i w:val="0"/>
        <w:sz w:val="22"/>
        <w:szCs w:val="22"/>
      </w:rPr>
    </w:lvl>
    <w:lvl w:ilvl="1">
      <w:numFmt w:val="bullet"/>
      <w:lvlText w:val="•"/>
      <w:lvlJc w:val="left"/>
      <w:pPr>
        <w:ind w:left="1295" w:hanging="361"/>
      </w:pPr>
    </w:lvl>
    <w:lvl w:ilvl="2">
      <w:numFmt w:val="bullet"/>
      <w:lvlText w:val="•"/>
      <w:lvlJc w:val="left"/>
      <w:pPr>
        <w:ind w:left="2031" w:hanging="361"/>
      </w:pPr>
    </w:lvl>
    <w:lvl w:ilvl="3">
      <w:numFmt w:val="bullet"/>
      <w:lvlText w:val="•"/>
      <w:lvlJc w:val="left"/>
      <w:pPr>
        <w:ind w:left="2766" w:hanging="360"/>
      </w:pPr>
    </w:lvl>
    <w:lvl w:ilvl="4">
      <w:numFmt w:val="bullet"/>
      <w:lvlText w:val="•"/>
      <w:lvlJc w:val="left"/>
      <w:pPr>
        <w:ind w:left="3502" w:hanging="361"/>
      </w:pPr>
    </w:lvl>
    <w:lvl w:ilvl="5">
      <w:numFmt w:val="bullet"/>
      <w:lvlText w:val="•"/>
      <w:lvlJc w:val="left"/>
      <w:pPr>
        <w:ind w:left="4237" w:hanging="361"/>
      </w:pPr>
    </w:lvl>
    <w:lvl w:ilvl="6">
      <w:numFmt w:val="bullet"/>
      <w:lvlText w:val="•"/>
      <w:lvlJc w:val="left"/>
      <w:pPr>
        <w:ind w:left="4973" w:hanging="361"/>
      </w:pPr>
    </w:lvl>
    <w:lvl w:ilvl="7">
      <w:numFmt w:val="bullet"/>
      <w:lvlText w:val="•"/>
      <w:lvlJc w:val="left"/>
      <w:pPr>
        <w:ind w:left="5708" w:hanging="361"/>
      </w:pPr>
    </w:lvl>
    <w:lvl w:ilvl="8">
      <w:numFmt w:val="bullet"/>
      <w:lvlText w:val="•"/>
      <w:lvlJc w:val="left"/>
      <w:pPr>
        <w:ind w:left="6444" w:hanging="361"/>
      </w:pPr>
    </w:lvl>
  </w:abstractNum>
  <w:abstractNum w:abstractNumId="16" w15:restartNumberingAfterBreak="0">
    <w:nsid w:val="4E375F9C"/>
    <w:multiLevelType w:val="multilevel"/>
    <w:tmpl w:val="36FE11AE"/>
    <w:lvl w:ilvl="0">
      <w:numFmt w:val="bullet"/>
      <w:lvlText w:val="●"/>
      <w:lvlJc w:val="left"/>
      <w:pPr>
        <w:ind w:left="510" w:hanging="361"/>
      </w:pPr>
      <w:rPr>
        <w:rFonts w:ascii="Noto Sans Symbols" w:eastAsia="Noto Sans Symbols" w:hAnsi="Noto Sans Symbols" w:cs="Noto Sans Symbols"/>
        <w:b w:val="0"/>
        <w:i w:val="0"/>
        <w:sz w:val="22"/>
        <w:szCs w:val="22"/>
      </w:rPr>
    </w:lvl>
    <w:lvl w:ilvl="1">
      <w:numFmt w:val="bullet"/>
      <w:lvlText w:val="•"/>
      <w:lvlJc w:val="left"/>
      <w:pPr>
        <w:ind w:left="1272" w:hanging="361"/>
      </w:pPr>
    </w:lvl>
    <w:lvl w:ilvl="2">
      <w:numFmt w:val="bullet"/>
      <w:lvlText w:val="•"/>
      <w:lvlJc w:val="left"/>
      <w:pPr>
        <w:ind w:left="2025" w:hanging="361"/>
      </w:pPr>
    </w:lvl>
    <w:lvl w:ilvl="3">
      <w:numFmt w:val="bullet"/>
      <w:lvlText w:val="•"/>
      <w:lvlJc w:val="left"/>
      <w:pPr>
        <w:ind w:left="2778" w:hanging="361"/>
      </w:pPr>
    </w:lvl>
    <w:lvl w:ilvl="4">
      <w:numFmt w:val="bullet"/>
      <w:lvlText w:val="•"/>
      <w:lvlJc w:val="left"/>
      <w:pPr>
        <w:ind w:left="3531" w:hanging="361"/>
      </w:pPr>
    </w:lvl>
    <w:lvl w:ilvl="5">
      <w:numFmt w:val="bullet"/>
      <w:lvlText w:val="•"/>
      <w:lvlJc w:val="left"/>
      <w:pPr>
        <w:ind w:left="4284" w:hanging="361"/>
      </w:pPr>
    </w:lvl>
    <w:lvl w:ilvl="6">
      <w:numFmt w:val="bullet"/>
      <w:lvlText w:val="•"/>
      <w:lvlJc w:val="left"/>
      <w:pPr>
        <w:ind w:left="5036" w:hanging="361"/>
      </w:pPr>
    </w:lvl>
    <w:lvl w:ilvl="7">
      <w:numFmt w:val="bullet"/>
      <w:lvlText w:val="•"/>
      <w:lvlJc w:val="left"/>
      <w:pPr>
        <w:ind w:left="5789" w:hanging="361"/>
      </w:pPr>
    </w:lvl>
    <w:lvl w:ilvl="8">
      <w:numFmt w:val="bullet"/>
      <w:lvlText w:val="•"/>
      <w:lvlJc w:val="left"/>
      <w:pPr>
        <w:ind w:left="6542" w:hanging="361"/>
      </w:pPr>
    </w:lvl>
  </w:abstractNum>
  <w:abstractNum w:abstractNumId="17" w15:restartNumberingAfterBreak="0">
    <w:nsid w:val="564D010A"/>
    <w:multiLevelType w:val="multilevel"/>
    <w:tmpl w:val="062C133E"/>
    <w:lvl w:ilvl="0">
      <w:numFmt w:val="bullet"/>
      <w:lvlText w:val="●"/>
      <w:lvlJc w:val="left"/>
      <w:pPr>
        <w:ind w:left="510" w:hanging="361"/>
      </w:pPr>
      <w:rPr>
        <w:rFonts w:ascii="Noto Sans Symbols" w:eastAsia="Noto Sans Symbols" w:hAnsi="Noto Sans Symbols" w:cs="Noto Sans Symbols"/>
        <w:b w:val="0"/>
        <w:i w:val="0"/>
        <w:sz w:val="22"/>
        <w:szCs w:val="22"/>
      </w:rPr>
    </w:lvl>
    <w:lvl w:ilvl="1">
      <w:numFmt w:val="bullet"/>
      <w:lvlText w:val="•"/>
      <w:lvlJc w:val="left"/>
      <w:pPr>
        <w:ind w:left="1272" w:hanging="361"/>
      </w:pPr>
    </w:lvl>
    <w:lvl w:ilvl="2">
      <w:numFmt w:val="bullet"/>
      <w:lvlText w:val="•"/>
      <w:lvlJc w:val="left"/>
      <w:pPr>
        <w:ind w:left="2025" w:hanging="361"/>
      </w:pPr>
    </w:lvl>
    <w:lvl w:ilvl="3">
      <w:numFmt w:val="bullet"/>
      <w:lvlText w:val="•"/>
      <w:lvlJc w:val="left"/>
      <w:pPr>
        <w:ind w:left="2778" w:hanging="361"/>
      </w:pPr>
    </w:lvl>
    <w:lvl w:ilvl="4">
      <w:numFmt w:val="bullet"/>
      <w:lvlText w:val="•"/>
      <w:lvlJc w:val="left"/>
      <w:pPr>
        <w:ind w:left="3531" w:hanging="361"/>
      </w:pPr>
    </w:lvl>
    <w:lvl w:ilvl="5">
      <w:numFmt w:val="bullet"/>
      <w:lvlText w:val="•"/>
      <w:lvlJc w:val="left"/>
      <w:pPr>
        <w:ind w:left="4284" w:hanging="361"/>
      </w:pPr>
    </w:lvl>
    <w:lvl w:ilvl="6">
      <w:numFmt w:val="bullet"/>
      <w:lvlText w:val="•"/>
      <w:lvlJc w:val="left"/>
      <w:pPr>
        <w:ind w:left="5036" w:hanging="361"/>
      </w:pPr>
    </w:lvl>
    <w:lvl w:ilvl="7">
      <w:numFmt w:val="bullet"/>
      <w:lvlText w:val="•"/>
      <w:lvlJc w:val="left"/>
      <w:pPr>
        <w:ind w:left="5789" w:hanging="361"/>
      </w:pPr>
    </w:lvl>
    <w:lvl w:ilvl="8">
      <w:numFmt w:val="bullet"/>
      <w:lvlText w:val="•"/>
      <w:lvlJc w:val="left"/>
      <w:pPr>
        <w:ind w:left="6542" w:hanging="361"/>
      </w:pPr>
    </w:lvl>
  </w:abstractNum>
  <w:abstractNum w:abstractNumId="18" w15:restartNumberingAfterBreak="0">
    <w:nsid w:val="5966720C"/>
    <w:multiLevelType w:val="multilevel"/>
    <w:tmpl w:val="0A20E368"/>
    <w:lvl w:ilvl="0">
      <w:numFmt w:val="bullet"/>
      <w:lvlText w:val="☐"/>
      <w:lvlJc w:val="left"/>
      <w:pPr>
        <w:ind w:left="1648" w:hanging="947"/>
      </w:pPr>
      <w:rPr>
        <w:rFonts w:ascii="Quattrocento Sans" w:eastAsia="Quattrocento Sans" w:hAnsi="Quattrocento Sans" w:cs="Quattrocento Sans"/>
      </w:rPr>
    </w:lvl>
    <w:lvl w:ilvl="1">
      <w:numFmt w:val="bullet"/>
      <w:lvlText w:val="●"/>
      <w:lvlJc w:val="left"/>
      <w:pPr>
        <w:ind w:left="2008" w:hanging="360"/>
      </w:pPr>
      <w:rPr>
        <w:rFonts w:ascii="Noto Sans Symbols" w:eastAsia="Noto Sans Symbols" w:hAnsi="Noto Sans Symbols" w:cs="Noto Sans Symbols"/>
        <w:b w:val="0"/>
        <w:i w:val="0"/>
        <w:sz w:val="22"/>
        <w:szCs w:val="22"/>
      </w:rPr>
    </w:lvl>
    <w:lvl w:ilvl="2">
      <w:numFmt w:val="bullet"/>
      <w:lvlText w:val="o"/>
      <w:lvlJc w:val="left"/>
      <w:pPr>
        <w:ind w:left="2368" w:hanging="360"/>
      </w:pPr>
      <w:rPr>
        <w:rFonts w:ascii="Courier New" w:eastAsia="Courier New" w:hAnsi="Courier New" w:cs="Courier New"/>
        <w:b w:val="0"/>
        <w:i w:val="0"/>
        <w:sz w:val="22"/>
        <w:szCs w:val="22"/>
      </w:rPr>
    </w:lvl>
    <w:lvl w:ilvl="3">
      <w:numFmt w:val="bullet"/>
      <w:lvlText w:val="•"/>
      <w:lvlJc w:val="left"/>
      <w:pPr>
        <w:ind w:left="3318" w:hanging="361"/>
      </w:pPr>
    </w:lvl>
    <w:lvl w:ilvl="4">
      <w:numFmt w:val="bullet"/>
      <w:lvlText w:val="•"/>
      <w:lvlJc w:val="left"/>
      <w:pPr>
        <w:ind w:left="4276" w:hanging="361"/>
      </w:pPr>
    </w:lvl>
    <w:lvl w:ilvl="5">
      <w:numFmt w:val="bullet"/>
      <w:lvlText w:val="•"/>
      <w:lvlJc w:val="left"/>
      <w:pPr>
        <w:ind w:left="5234" w:hanging="361"/>
      </w:pPr>
    </w:lvl>
    <w:lvl w:ilvl="6">
      <w:numFmt w:val="bullet"/>
      <w:lvlText w:val="•"/>
      <w:lvlJc w:val="left"/>
      <w:pPr>
        <w:ind w:left="6193" w:hanging="361"/>
      </w:pPr>
    </w:lvl>
    <w:lvl w:ilvl="7">
      <w:numFmt w:val="bullet"/>
      <w:lvlText w:val="•"/>
      <w:lvlJc w:val="left"/>
      <w:pPr>
        <w:ind w:left="7151" w:hanging="361"/>
      </w:pPr>
    </w:lvl>
    <w:lvl w:ilvl="8">
      <w:numFmt w:val="bullet"/>
      <w:lvlText w:val="•"/>
      <w:lvlJc w:val="left"/>
      <w:pPr>
        <w:ind w:left="8109" w:hanging="361"/>
      </w:pPr>
    </w:lvl>
  </w:abstractNum>
  <w:abstractNum w:abstractNumId="19" w15:restartNumberingAfterBreak="0">
    <w:nsid w:val="5B31203D"/>
    <w:multiLevelType w:val="multilevel"/>
    <w:tmpl w:val="03DEBAA4"/>
    <w:lvl w:ilvl="0">
      <w:numFmt w:val="bullet"/>
      <w:lvlText w:val="●"/>
      <w:lvlJc w:val="left"/>
      <w:pPr>
        <w:ind w:left="510" w:hanging="360"/>
      </w:pPr>
      <w:rPr>
        <w:rFonts w:ascii="Noto Sans Symbols" w:eastAsia="Noto Sans Symbols" w:hAnsi="Noto Sans Symbols" w:cs="Noto Sans Symbols"/>
        <w:b w:val="0"/>
        <w:i w:val="0"/>
        <w:sz w:val="22"/>
        <w:szCs w:val="22"/>
      </w:rPr>
    </w:lvl>
    <w:lvl w:ilvl="1">
      <w:numFmt w:val="bullet"/>
      <w:lvlText w:val="o"/>
      <w:lvlJc w:val="left"/>
      <w:pPr>
        <w:ind w:left="870" w:hanging="361"/>
      </w:pPr>
      <w:rPr>
        <w:rFonts w:ascii="Courier New" w:eastAsia="Courier New" w:hAnsi="Courier New" w:cs="Courier New"/>
        <w:b w:val="0"/>
        <w:i w:val="0"/>
        <w:sz w:val="22"/>
        <w:szCs w:val="22"/>
      </w:rPr>
    </w:lvl>
    <w:lvl w:ilvl="2">
      <w:numFmt w:val="bullet"/>
      <w:lvlText w:val="•"/>
      <w:lvlJc w:val="left"/>
      <w:pPr>
        <w:ind w:left="1676" w:hanging="361"/>
      </w:pPr>
    </w:lvl>
    <w:lvl w:ilvl="3">
      <w:numFmt w:val="bullet"/>
      <w:lvlText w:val="•"/>
      <w:lvlJc w:val="left"/>
      <w:pPr>
        <w:ind w:left="2472" w:hanging="361"/>
      </w:pPr>
    </w:lvl>
    <w:lvl w:ilvl="4">
      <w:numFmt w:val="bullet"/>
      <w:lvlText w:val="•"/>
      <w:lvlJc w:val="left"/>
      <w:pPr>
        <w:ind w:left="3269" w:hanging="361"/>
      </w:pPr>
    </w:lvl>
    <w:lvl w:ilvl="5">
      <w:numFmt w:val="bullet"/>
      <w:lvlText w:val="•"/>
      <w:lvlJc w:val="left"/>
      <w:pPr>
        <w:ind w:left="4065" w:hanging="361"/>
      </w:pPr>
    </w:lvl>
    <w:lvl w:ilvl="6">
      <w:numFmt w:val="bullet"/>
      <w:lvlText w:val="•"/>
      <w:lvlJc w:val="left"/>
      <w:pPr>
        <w:ind w:left="4862" w:hanging="361"/>
      </w:pPr>
    </w:lvl>
    <w:lvl w:ilvl="7">
      <w:numFmt w:val="bullet"/>
      <w:lvlText w:val="•"/>
      <w:lvlJc w:val="left"/>
      <w:pPr>
        <w:ind w:left="5658" w:hanging="361"/>
      </w:pPr>
    </w:lvl>
    <w:lvl w:ilvl="8">
      <w:numFmt w:val="bullet"/>
      <w:lvlText w:val="•"/>
      <w:lvlJc w:val="left"/>
      <w:pPr>
        <w:ind w:left="6455" w:hanging="361"/>
      </w:pPr>
    </w:lvl>
  </w:abstractNum>
  <w:abstractNum w:abstractNumId="20" w15:restartNumberingAfterBreak="0">
    <w:nsid w:val="5D7465BC"/>
    <w:multiLevelType w:val="multilevel"/>
    <w:tmpl w:val="49CC7908"/>
    <w:lvl w:ilvl="0">
      <w:numFmt w:val="bullet"/>
      <w:lvlText w:val="●"/>
      <w:lvlJc w:val="left"/>
      <w:pPr>
        <w:ind w:left="610" w:hanging="361"/>
      </w:pPr>
      <w:rPr>
        <w:rFonts w:ascii="Noto Sans Symbols" w:eastAsia="Noto Sans Symbols" w:hAnsi="Noto Sans Symbols" w:cs="Noto Sans Symbols"/>
        <w:b w:val="0"/>
        <w:i w:val="0"/>
        <w:sz w:val="22"/>
        <w:szCs w:val="22"/>
      </w:rPr>
    </w:lvl>
    <w:lvl w:ilvl="1">
      <w:numFmt w:val="bullet"/>
      <w:lvlText w:val="•"/>
      <w:lvlJc w:val="left"/>
      <w:pPr>
        <w:ind w:left="1376" w:hanging="361"/>
      </w:pPr>
    </w:lvl>
    <w:lvl w:ilvl="2">
      <w:numFmt w:val="bullet"/>
      <w:lvlText w:val="•"/>
      <w:lvlJc w:val="left"/>
      <w:pPr>
        <w:ind w:left="2133" w:hanging="360"/>
      </w:pPr>
    </w:lvl>
    <w:lvl w:ilvl="3">
      <w:numFmt w:val="bullet"/>
      <w:lvlText w:val="•"/>
      <w:lvlJc w:val="left"/>
      <w:pPr>
        <w:ind w:left="2889" w:hanging="361"/>
      </w:pPr>
    </w:lvl>
    <w:lvl w:ilvl="4">
      <w:numFmt w:val="bullet"/>
      <w:lvlText w:val="•"/>
      <w:lvlJc w:val="left"/>
      <w:pPr>
        <w:ind w:left="3646" w:hanging="361"/>
      </w:pPr>
    </w:lvl>
    <w:lvl w:ilvl="5">
      <w:numFmt w:val="bullet"/>
      <w:lvlText w:val="•"/>
      <w:lvlJc w:val="left"/>
      <w:pPr>
        <w:ind w:left="4402" w:hanging="361"/>
      </w:pPr>
    </w:lvl>
    <w:lvl w:ilvl="6">
      <w:numFmt w:val="bullet"/>
      <w:lvlText w:val="•"/>
      <w:lvlJc w:val="left"/>
      <w:pPr>
        <w:ind w:left="5159" w:hanging="361"/>
      </w:pPr>
    </w:lvl>
    <w:lvl w:ilvl="7">
      <w:numFmt w:val="bullet"/>
      <w:lvlText w:val="•"/>
      <w:lvlJc w:val="left"/>
      <w:pPr>
        <w:ind w:left="5915" w:hanging="361"/>
      </w:pPr>
    </w:lvl>
    <w:lvl w:ilvl="8">
      <w:numFmt w:val="bullet"/>
      <w:lvlText w:val="•"/>
      <w:lvlJc w:val="left"/>
      <w:pPr>
        <w:ind w:left="6672" w:hanging="361"/>
      </w:pPr>
    </w:lvl>
  </w:abstractNum>
  <w:abstractNum w:abstractNumId="21" w15:restartNumberingAfterBreak="0">
    <w:nsid w:val="6CEA25F0"/>
    <w:multiLevelType w:val="multilevel"/>
    <w:tmpl w:val="58622310"/>
    <w:lvl w:ilvl="0">
      <w:numFmt w:val="bullet"/>
      <w:lvlText w:val="●"/>
      <w:lvlJc w:val="left"/>
      <w:pPr>
        <w:ind w:left="590" w:hanging="361"/>
      </w:pPr>
      <w:rPr>
        <w:rFonts w:ascii="Noto Sans Symbols" w:eastAsia="Noto Sans Symbols" w:hAnsi="Noto Sans Symbols" w:cs="Noto Sans Symbols"/>
        <w:b w:val="0"/>
        <w:i w:val="0"/>
        <w:sz w:val="22"/>
        <w:szCs w:val="22"/>
      </w:rPr>
    </w:lvl>
    <w:lvl w:ilvl="1">
      <w:numFmt w:val="bullet"/>
      <w:lvlText w:val="•"/>
      <w:lvlJc w:val="left"/>
      <w:pPr>
        <w:ind w:left="1332" w:hanging="361"/>
      </w:pPr>
    </w:lvl>
    <w:lvl w:ilvl="2">
      <w:numFmt w:val="bullet"/>
      <w:lvlText w:val="•"/>
      <w:lvlJc w:val="left"/>
      <w:pPr>
        <w:ind w:left="2064" w:hanging="361"/>
      </w:pPr>
    </w:lvl>
    <w:lvl w:ilvl="3">
      <w:numFmt w:val="bullet"/>
      <w:lvlText w:val="•"/>
      <w:lvlJc w:val="left"/>
      <w:pPr>
        <w:ind w:left="2796" w:hanging="360"/>
      </w:pPr>
    </w:lvl>
    <w:lvl w:ilvl="4">
      <w:numFmt w:val="bullet"/>
      <w:lvlText w:val="•"/>
      <w:lvlJc w:val="left"/>
      <w:pPr>
        <w:ind w:left="3528" w:hanging="361"/>
      </w:pPr>
    </w:lvl>
    <w:lvl w:ilvl="5">
      <w:numFmt w:val="bullet"/>
      <w:lvlText w:val="•"/>
      <w:lvlJc w:val="left"/>
      <w:pPr>
        <w:ind w:left="4260" w:hanging="361"/>
      </w:pPr>
    </w:lvl>
    <w:lvl w:ilvl="6">
      <w:numFmt w:val="bullet"/>
      <w:lvlText w:val="•"/>
      <w:lvlJc w:val="left"/>
      <w:pPr>
        <w:ind w:left="4992" w:hanging="361"/>
      </w:pPr>
    </w:lvl>
    <w:lvl w:ilvl="7">
      <w:numFmt w:val="bullet"/>
      <w:lvlText w:val="•"/>
      <w:lvlJc w:val="left"/>
      <w:pPr>
        <w:ind w:left="5724" w:hanging="361"/>
      </w:pPr>
    </w:lvl>
    <w:lvl w:ilvl="8">
      <w:numFmt w:val="bullet"/>
      <w:lvlText w:val="•"/>
      <w:lvlJc w:val="left"/>
      <w:pPr>
        <w:ind w:left="6456" w:hanging="361"/>
      </w:pPr>
    </w:lvl>
  </w:abstractNum>
  <w:abstractNum w:abstractNumId="22" w15:restartNumberingAfterBreak="0">
    <w:nsid w:val="7051118F"/>
    <w:multiLevelType w:val="multilevel"/>
    <w:tmpl w:val="8C4E2038"/>
    <w:lvl w:ilvl="0">
      <w:numFmt w:val="bullet"/>
      <w:lvlText w:val="●"/>
      <w:lvlJc w:val="left"/>
      <w:pPr>
        <w:ind w:left="592" w:hanging="361"/>
      </w:pPr>
      <w:rPr>
        <w:rFonts w:ascii="Noto Sans Symbols" w:eastAsia="Noto Sans Symbols" w:hAnsi="Noto Sans Symbols" w:cs="Noto Sans Symbols"/>
        <w:b w:val="0"/>
        <w:i w:val="0"/>
        <w:sz w:val="22"/>
        <w:szCs w:val="22"/>
      </w:rPr>
    </w:lvl>
    <w:lvl w:ilvl="1">
      <w:numFmt w:val="bullet"/>
      <w:lvlText w:val="•"/>
      <w:lvlJc w:val="left"/>
      <w:pPr>
        <w:ind w:left="1332" w:hanging="361"/>
      </w:pPr>
    </w:lvl>
    <w:lvl w:ilvl="2">
      <w:numFmt w:val="bullet"/>
      <w:lvlText w:val="•"/>
      <w:lvlJc w:val="left"/>
      <w:pPr>
        <w:ind w:left="2064" w:hanging="361"/>
      </w:pPr>
    </w:lvl>
    <w:lvl w:ilvl="3">
      <w:numFmt w:val="bullet"/>
      <w:lvlText w:val="•"/>
      <w:lvlJc w:val="left"/>
      <w:pPr>
        <w:ind w:left="2796" w:hanging="360"/>
      </w:pPr>
    </w:lvl>
    <w:lvl w:ilvl="4">
      <w:numFmt w:val="bullet"/>
      <w:lvlText w:val="•"/>
      <w:lvlJc w:val="left"/>
      <w:pPr>
        <w:ind w:left="3528" w:hanging="361"/>
      </w:pPr>
    </w:lvl>
    <w:lvl w:ilvl="5">
      <w:numFmt w:val="bullet"/>
      <w:lvlText w:val="•"/>
      <w:lvlJc w:val="left"/>
      <w:pPr>
        <w:ind w:left="4260" w:hanging="361"/>
      </w:pPr>
    </w:lvl>
    <w:lvl w:ilvl="6">
      <w:numFmt w:val="bullet"/>
      <w:lvlText w:val="•"/>
      <w:lvlJc w:val="left"/>
      <w:pPr>
        <w:ind w:left="4992" w:hanging="361"/>
      </w:pPr>
    </w:lvl>
    <w:lvl w:ilvl="7">
      <w:numFmt w:val="bullet"/>
      <w:lvlText w:val="•"/>
      <w:lvlJc w:val="left"/>
      <w:pPr>
        <w:ind w:left="5724" w:hanging="361"/>
      </w:pPr>
    </w:lvl>
    <w:lvl w:ilvl="8">
      <w:numFmt w:val="bullet"/>
      <w:lvlText w:val="•"/>
      <w:lvlJc w:val="left"/>
      <w:pPr>
        <w:ind w:left="6456" w:hanging="361"/>
      </w:pPr>
    </w:lvl>
  </w:abstractNum>
  <w:abstractNum w:abstractNumId="23" w15:restartNumberingAfterBreak="0">
    <w:nsid w:val="74274DC5"/>
    <w:multiLevelType w:val="multilevel"/>
    <w:tmpl w:val="76AE963E"/>
    <w:lvl w:ilvl="0">
      <w:numFmt w:val="bullet"/>
      <w:lvlText w:val="●"/>
      <w:lvlJc w:val="left"/>
      <w:pPr>
        <w:ind w:left="467" w:hanging="360"/>
      </w:pPr>
      <w:rPr>
        <w:rFonts w:ascii="Noto Sans Symbols" w:eastAsia="Noto Sans Symbols" w:hAnsi="Noto Sans Symbols" w:cs="Noto Sans Symbols"/>
        <w:b w:val="0"/>
        <w:i w:val="0"/>
        <w:sz w:val="20"/>
        <w:szCs w:val="20"/>
      </w:rPr>
    </w:lvl>
    <w:lvl w:ilvl="1">
      <w:numFmt w:val="bullet"/>
      <w:lvlText w:val="•"/>
      <w:lvlJc w:val="left"/>
      <w:pPr>
        <w:ind w:left="657" w:hanging="360"/>
      </w:pPr>
    </w:lvl>
    <w:lvl w:ilvl="2">
      <w:numFmt w:val="bullet"/>
      <w:lvlText w:val="•"/>
      <w:lvlJc w:val="left"/>
      <w:pPr>
        <w:ind w:left="855" w:hanging="360"/>
      </w:pPr>
    </w:lvl>
    <w:lvl w:ilvl="3">
      <w:numFmt w:val="bullet"/>
      <w:lvlText w:val="•"/>
      <w:lvlJc w:val="left"/>
      <w:pPr>
        <w:ind w:left="1053" w:hanging="360"/>
      </w:pPr>
    </w:lvl>
    <w:lvl w:ilvl="4">
      <w:numFmt w:val="bullet"/>
      <w:lvlText w:val="•"/>
      <w:lvlJc w:val="left"/>
      <w:pPr>
        <w:ind w:left="1251" w:hanging="360"/>
      </w:pPr>
    </w:lvl>
    <w:lvl w:ilvl="5">
      <w:numFmt w:val="bullet"/>
      <w:lvlText w:val="•"/>
      <w:lvlJc w:val="left"/>
      <w:pPr>
        <w:ind w:left="1449" w:hanging="360"/>
      </w:pPr>
    </w:lvl>
    <w:lvl w:ilvl="6">
      <w:numFmt w:val="bullet"/>
      <w:lvlText w:val="•"/>
      <w:lvlJc w:val="left"/>
      <w:pPr>
        <w:ind w:left="1646" w:hanging="360"/>
      </w:pPr>
    </w:lvl>
    <w:lvl w:ilvl="7">
      <w:numFmt w:val="bullet"/>
      <w:lvlText w:val="•"/>
      <w:lvlJc w:val="left"/>
      <w:pPr>
        <w:ind w:left="1844" w:hanging="360"/>
      </w:pPr>
    </w:lvl>
    <w:lvl w:ilvl="8">
      <w:numFmt w:val="bullet"/>
      <w:lvlText w:val="•"/>
      <w:lvlJc w:val="left"/>
      <w:pPr>
        <w:ind w:left="2042" w:hanging="360"/>
      </w:pPr>
    </w:lvl>
  </w:abstractNum>
  <w:abstractNum w:abstractNumId="24" w15:restartNumberingAfterBreak="0">
    <w:nsid w:val="759811A2"/>
    <w:multiLevelType w:val="multilevel"/>
    <w:tmpl w:val="57223506"/>
    <w:lvl w:ilvl="0">
      <w:numFmt w:val="bullet"/>
      <w:lvlText w:val="●"/>
      <w:lvlJc w:val="left"/>
      <w:pPr>
        <w:ind w:left="467" w:hanging="360"/>
      </w:pPr>
      <w:rPr>
        <w:rFonts w:ascii="Noto Sans Symbols" w:eastAsia="Noto Sans Symbols" w:hAnsi="Noto Sans Symbols" w:cs="Noto Sans Symbols"/>
        <w:b w:val="0"/>
        <w:i w:val="0"/>
        <w:sz w:val="20"/>
        <w:szCs w:val="20"/>
      </w:rPr>
    </w:lvl>
    <w:lvl w:ilvl="1">
      <w:numFmt w:val="bullet"/>
      <w:lvlText w:val="•"/>
      <w:lvlJc w:val="left"/>
      <w:pPr>
        <w:ind w:left="657" w:hanging="360"/>
      </w:pPr>
    </w:lvl>
    <w:lvl w:ilvl="2">
      <w:numFmt w:val="bullet"/>
      <w:lvlText w:val="•"/>
      <w:lvlJc w:val="left"/>
      <w:pPr>
        <w:ind w:left="855" w:hanging="360"/>
      </w:pPr>
    </w:lvl>
    <w:lvl w:ilvl="3">
      <w:numFmt w:val="bullet"/>
      <w:lvlText w:val="•"/>
      <w:lvlJc w:val="left"/>
      <w:pPr>
        <w:ind w:left="1053" w:hanging="360"/>
      </w:pPr>
    </w:lvl>
    <w:lvl w:ilvl="4">
      <w:numFmt w:val="bullet"/>
      <w:lvlText w:val="•"/>
      <w:lvlJc w:val="left"/>
      <w:pPr>
        <w:ind w:left="1251" w:hanging="360"/>
      </w:pPr>
    </w:lvl>
    <w:lvl w:ilvl="5">
      <w:numFmt w:val="bullet"/>
      <w:lvlText w:val="•"/>
      <w:lvlJc w:val="left"/>
      <w:pPr>
        <w:ind w:left="1449" w:hanging="360"/>
      </w:pPr>
    </w:lvl>
    <w:lvl w:ilvl="6">
      <w:numFmt w:val="bullet"/>
      <w:lvlText w:val="•"/>
      <w:lvlJc w:val="left"/>
      <w:pPr>
        <w:ind w:left="1646" w:hanging="360"/>
      </w:pPr>
    </w:lvl>
    <w:lvl w:ilvl="7">
      <w:numFmt w:val="bullet"/>
      <w:lvlText w:val="•"/>
      <w:lvlJc w:val="left"/>
      <w:pPr>
        <w:ind w:left="1844" w:hanging="360"/>
      </w:pPr>
    </w:lvl>
    <w:lvl w:ilvl="8">
      <w:numFmt w:val="bullet"/>
      <w:lvlText w:val="•"/>
      <w:lvlJc w:val="left"/>
      <w:pPr>
        <w:ind w:left="2042" w:hanging="360"/>
      </w:pPr>
    </w:lvl>
  </w:abstractNum>
  <w:num w:numId="1" w16cid:durableId="730038026">
    <w:abstractNumId w:val="21"/>
  </w:num>
  <w:num w:numId="2" w16cid:durableId="921372838">
    <w:abstractNumId w:val="5"/>
  </w:num>
  <w:num w:numId="3" w16cid:durableId="351535811">
    <w:abstractNumId w:val="0"/>
  </w:num>
  <w:num w:numId="4" w16cid:durableId="1444768547">
    <w:abstractNumId w:val="10"/>
  </w:num>
  <w:num w:numId="5" w16cid:durableId="1223176520">
    <w:abstractNumId w:val="17"/>
  </w:num>
  <w:num w:numId="6" w16cid:durableId="1802990320">
    <w:abstractNumId w:val="16"/>
  </w:num>
  <w:num w:numId="7" w16cid:durableId="374814797">
    <w:abstractNumId w:val="19"/>
  </w:num>
  <w:num w:numId="8" w16cid:durableId="911938221">
    <w:abstractNumId w:val="4"/>
  </w:num>
  <w:num w:numId="9" w16cid:durableId="1833527380">
    <w:abstractNumId w:val="9"/>
  </w:num>
  <w:num w:numId="10" w16cid:durableId="1428234463">
    <w:abstractNumId w:val="18"/>
  </w:num>
  <w:num w:numId="11" w16cid:durableId="73477077">
    <w:abstractNumId w:val="14"/>
  </w:num>
  <w:num w:numId="12" w16cid:durableId="627711463">
    <w:abstractNumId w:val="22"/>
  </w:num>
  <w:num w:numId="13" w16cid:durableId="1044913478">
    <w:abstractNumId w:val="2"/>
  </w:num>
  <w:num w:numId="14" w16cid:durableId="390270908">
    <w:abstractNumId w:val="12"/>
  </w:num>
  <w:num w:numId="15" w16cid:durableId="1765108887">
    <w:abstractNumId w:val="23"/>
  </w:num>
  <w:num w:numId="16" w16cid:durableId="13120991">
    <w:abstractNumId w:val="6"/>
  </w:num>
  <w:num w:numId="17" w16cid:durableId="1676956207">
    <w:abstractNumId w:val="24"/>
  </w:num>
  <w:num w:numId="18" w16cid:durableId="118686546">
    <w:abstractNumId w:val="1"/>
  </w:num>
  <w:num w:numId="19" w16cid:durableId="1817526589">
    <w:abstractNumId w:val="20"/>
  </w:num>
  <w:num w:numId="20" w16cid:durableId="452287530">
    <w:abstractNumId w:val="13"/>
  </w:num>
  <w:num w:numId="21" w16cid:durableId="1335257422">
    <w:abstractNumId w:val="3"/>
  </w:num>
  <w:num w:numId="22" w16cid:durableId="934436552">
    <w:abstractNumId w:val="11"/>
  </w:num>
  <w:num w:numId="23" w16cid:durableId="772626003">
    <w:abstractNumId w:val="7"/>
  </w:num>
  <w:num w:numId="24" w16cid:durableId="1107233392">
    <w:abstractNumId w:val="15"/>
  </w:num>
  <w:num w:numId="25" w16cid:durableId="1000083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470"/>
    <w:rsid w:val="002C7542"/>
    <w:rsid w:val="00477F5B"/>
    <w:rsid w:val="004C68B0"/>
    <w:rsid w:val="00523BB7"/>
    <w:rsid w:val="00523C43"/>
    <w:rsid w:val="00614470"/>
    <w:rsid w:val="00642387"/>
    <w:rsid w:val="00820AC5"/>
    <w:rsid w:val="00894399"/>
    <w:rsid w:val="008B1024"/>
    <w:rsid w:val="00954C80"/>
    <w:rsid w:val="009A64BE"/>
    <w:rsid w:val="00BB56CD"/>
    <w:rsid w:val="00C87266"/>
    <w:rsid w:val="00F33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610F"/>
  <w15:docId w15:val="{C89B2191-D11D-4A93-AE79-63ABB73DD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
      <w:ind w:left="3" w:right="818"/>
      <w:jc w:val="center"/>
      <w:outlineLvl w:val="0"/>
    </w:pPr>
    <w:rPr>
      <w:b/>
      <w:bCs/>
      <w:sz w:val="36"/>
      <w:szCs w:val="36"/>
    </w:rPr>
  </w:style>
  <w:style w:type="paragraph" w:styleId="Heading2">
    <w:name w:val="heading 2"/>
    <w:basedOn w:val="Normal"/>
    <w:uiPriority w:val="9"/>
    <w:unhideWhenUsed/>
    <w:qFormat/>
    <w:pPr>
      <w:spacing w:before="19"/>
      <w:ind w:left="202"/>
      <w:jc w:val="center"/>
      <w:outlineLvl w:val="1"/>
    </w:pPr>
    <w:rPr>
      <w:b/>
      <w:bCs/>
      <w:sz w:val="28"/>
      <w:szCs w:val="28"/>
    </w:rPr>
  </w:style>
  <w:style w:type="paragraph" w:styleId="Heading3">
    <w:name w:val="heading 3"/>
    <w:basedOn w:val="Normal"/>
    <w:uiPriority w:val="9"/>
    <w:unhideWhenUsed/>
    <w:qFormat/>
    <w:pPr>
      <w:ind w:left="100"/>
      <w:outlineLvl w:val="2"/>
    </w:pPr>
    <w:rPr>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left="1220" w:right="2534"/>
      <w:jc w:val="both"/>
    </w:pPr>
    <w:rPr>
      <w:b/>
      <w:bCs/>
      <w:sz w:val="72"/>
      <w:szCs w:val="72"/>
    </w:rPr>
  </w:style>
  <w:style w:type="paragraph" w:styleId="TOC1">
    <w:name w:val="toc 1"/>
    <w:basedOn w:val="Normal"/>
    <w:uiPriority w:val="1"/>
    <w:qFormat/>
    <w:pPr>
      <w:spacing w:before="60"/>
      <w:ind w:left="115"/>
    </w:pPr>
  </w:style>
  <w:style w:type="paragraph" w:styleId="TOC2">
    <w:name w:val="toc 2"/>
    <w:basedOn w:val="Normal"/>
    <w:uiPriority w:val="1"/>
    <w:qFormat/>
    <w:pPr>
      <w:spacing w:before="60"/>
      <w:ind w:left="115"/>
    </w:pPr>
  </w:style>
  <w:style w:type="paragraph" w:styleId="TOC3">
    <w:name w:val="toc 3"/>
    <w:basedOn w:val="Normal"/>
    <w:uiPriority w:val="1"/>
    <w:qFormat/>
    <w:pPr>
      <w:spacing w:before="101"/>
      <w:ind w:left="337"/>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67" w:hanging="359"/>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567AD8"/>
    <w:pPr>
      <w:widowControl/>
    </w:pPr>
  </w:style>
  <w:style w:type="character" w:styleId="CommentReference">
    <w:name w:val="annotation reference"/>
    <w:basedOn w:val="DefaultParagraphFont"/>
    <w:uiPriority w:val="99"/>
    <w:semiHidden/>
    <w:unhideWhenUsed/>
    <w:rsid w:val="004F5E1C"/>
    <w:rPr>
      <w:sz w:val="16"/>
      <w:szCs w:val="16"/>
    </w:rPr>
  </w:style>
  <w:style w:type="paragraph" w:styleId="CommentText">
    <w:name w:val="annotation text"/>
    <w:basedOn w:val="Normal"/>
    <w:link w:val="CommentTextChar"/>
    <w:uiPriority w:val="99"/>
    <w:unhideWhenUsed/>
    <w:rsid w:val="004F5E1C"/>
    <w:rPr>
      <w:sz w:val="20"/>
      <w:szCs w:val="20"/>
    </w:rPr>
  </w:style>
  <w:style w:type="character" w:customStyle="1" w:styleId="CommentTextChar">
    <w:name w:val="Comment Text Char"/>
    <w:basedOn w:val="DefaultParagraphFont"/>
    <w:link w:val="CommentText"/>
    <w:uiPriority w:val="99"/>
    <w:rsid w:val="004F5E1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F5E1C"/>
    <w:rPr>
      <w:b/>
      <w:bCs/>
    </w:rPr>
  </w:style>
  <w:style w:type="character" w:customStyle="1" w:styleId="CommentSubjectChar">
    <w:name w:val="Comment Subject Char"/>
    <w:basedOn w:val="CommentTextChar"/>
    <w:link w:val="CommentSubject"/>
    <w:uiPriority w:val="99"/>
    <w:semiHidden/>
    <w:rsid w:val="004F5E1C"/>
    <w:rPr>
      <w:rFonts w:ascii="Calibri" w:eastAsia="Calibri" w:hAnsi="Calibri" w:cs="Calibri"/>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fontTable" Target="fontTable.xml"/><Relationship Id="rId50"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customXml" Target="../customXml/item3.xml"/><Relationship Id="rId10" Type="http://schemas.openxmlformats.org/officeDocument/2006/relationships/image" Target="media/image2.jpeg"/><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ustomXml" Target="../customXml/item5.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oter" Target="footer6.xml"/><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qw1HwWy9gK85VGg0DlwX865aJw==">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551AFE21EADC7C46A5FF027D0B61E0A7" ma:contentTypeVersion="13" ma:contentTypeDescription="Create a new document." ma:contentTypeScope="" ma:versionID="21af8c52f7b41697d64af35666339eff">
  <xsd:schema xmlns:xsd="http://www.w3.org/2001/XMLSchema" xmlns:xs="http://www.w3.org/2001/XMLSchema" xmlns:p="http://schemas.microsoft.com/office/2006/metadata/properties" xmlns:ns2="7aa90cb0-5218-4873-b014-62f34cc08fc3" targetNamespace="http://schemas.microsoft.com/office/2006/metadata/properties" ma:root="true" ma:fieldsID="779716f63556becd4e751fb300ece236" ns2:_="">
    <xsd:import namespace="7aa90cb0-5218-4873-b014-62f34cc08f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90cb0-5218-4873-b014-62f34cc08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a90cb0-5218-4873-b014-62f34cc08f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207500-98F3-40CF-9E2D-1304A37C4C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06FE244-7BD9-4B0E-BD8F-30C1B64799AF}"/>
</file>

<file path=customXml/itemProps4.xml><?xml version="1.0" encoding="utf-8"?>
<ds:datastoreItem xmlns:ds="http://schemas.openxmlformats.org/officeDocument/2006/customXml" ds:itemID="{C826A7CB-DCA3-428B-B7F1-9091F921686F}"/>
</file>

<file path=customXml/itemProps5.xml><?xml version="1.0" encoding="utf-8"?>
<ds:datastoreItem xmlns:ds="http://schemas.openxmlformats.org/officeDocument/2006/customXml" ds:itemID="{5B9CF354-A186-44C3-B81B-EC834EACA913}"/>
</file>

<file path=docProps/app.xml><?xml version="1.0" encoding="utf-8"?>
<Properties xmlns="http://schemas.openxmlformats.org/officeDocument/2006/extended-properties" xmlns:vt="http://schemas.openxmlformats.org/officeDocument/2006/docPropsVTypes">
  <Template>Normal</Template>
  <TotalTime>24</TotalTime>
  <Pages>23</Pages>
  <Words>6621</Words>
  <Characters>37742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CLASS_MSUAASF_procedure for salary range assignments</vt:lpstr>
    </vt:vector>
  </TitlesOfParts>
  <Company>Minnesota State System Office</Company>
  <LinksUpToDate>false</LinksUpToDate>
  <CharactersWithSpaces>44275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PD_MSUAASF_Procedure for salary range assignments</dc:title>
  <dc:creator>Jill Bode</dc:creator>
  <cp:lastModifiedBy>Bode, Jill M</cp:lastModifiedBy>
  <cp:revision>6</cp:revision>
  <dcterms:created xsi:type="dcterms:W3CDTF">2024-12-10T14:50:00Z</dcterms:created>
  <dcterms:modified xsi:type="dcterms:W3CDTF">2025-04-21T15:32:00Z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2018-09-07T00:00:00Z</vt:filetime>
  </property>
  <property fmtid="{D5CDD505-2E9C-101B-9397-08002B2CF9AE}" pid="3" name="Creator">
    <vt:lpwstr>Acrobat PDFMaker 15 for Word</vt:lpwstr>
  </property>
  <property fmtid="{D5CDD505-2E9C-101B-9397-08002B2CF9AE}" pid="4" name="LastSaved">
    <vt:filetime>2024-09-24T00:00:00Z</vt:filetime>
  </property>
  <property fmtid="{D5CDD505-2E9C-101B-9397-08002B2CF9AE}" pid="5" name="Producer">
    <vt:lpwstr>Adobe PDF Library 15.0</vt:lpwstr>
  </property>
  <property fmtid="{D5CDD505-2E9C-101B-9397-08002B2CF9AE}" pid="6" name="SourceModified">
    <vt:lpwstr>D:20180907194036</vt:lpwstr>
  </property>
  <property fmtid="{D5CDD505-2E9C-101B-9397-08002B2CF9AE}" pid="7" name="ContentTypeId">
    <vt:lpwstr>0x010100551AFE21EADC7C46A5FF027D0B61E0A7</vt:lpwstr>
  </property>
</Properties>
</file>