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233954" w:rsidP="006C773A">
      <w:pPr>
        <w:spacing w:after="0" w:line="240" w:lineRule="auto"/>
        <w:ind w:left="720"/>
      </w:pPr>
      <w:r>
        <w:t>Student Senate Finance Committee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233954">
        <w:t>SFC</w:t>
      </w:r>
      <w:r>
        <w:t xml:space="preserve"> cost centers</w:t>
      </w:r>
    </w:p>
    <w:p w:rsidR="006C773A" w:rsidRDefault="006C773A" w:rsidP="006C773A">
      <w:pPr>
        <w:spacing w:after="0" w:line="240" w:lineRule="auto"/>
        <w:ind w:left="720"/>
      </w:pPr>
    </w:p>
    <w:p w:rsidR="00233954" w:rsidRDefault="00233954" w:rsidP="006C773A">
      <w:pPr>
        <w:jc w:val="center"/>
        <w:rPr>
          <w:noProof/>
        </w:rPr>
      </w:pPr>
    </w:p>
    <w:p w:rsidR="00DA4D78" w:rsidRDefault="00233954" w:rsidP="006C773A">
      <w:pPr>
        <w:jc w:val="center"/>
      </w:pPr>
      <w:r>
        <w:rPr>
          <w:noProof/>
        </w:rPr>
        <w:drawing>
          <wp:inline distT="0" distB="0" distL="0" distR="0" wp14:anchorId="6725BE90" wp14:editId="34263069">
            <wp:extent cx="6296025" cy="4828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634" t="14615" r="24039" b="18718"/>
                    <a:stretch/>
                  </pic:blipFill>
                  <pic:spPr bwMode="auto">
                    <a:xfrm>
                      <a:off x="0" y="0"/>
                      <a:ext cx="6300563" cy="483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  <w:bookmarkStart w:id="0" w:name="_GoBack"/>
      <w:bookmarkEnd w:id="0"/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233954"/>
    <w:rsid w:val="003A44DC"/>
    <w:rsid w:val="005F0A45"/>
    <w:rsid w:val="006C773A"/>
    <w:rsid w:val="007B4CC6"/>
    <w:rsid w:val="00DA4D78"/>
    <w:rsid w:val="00D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2013-03-29T21:42:00Z</dcterms:modified>
</cp:coreProperties>
</file>