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F441D8" w:rsidP="006C773A">
      <w:pPr>
        <w:spacing w:after="0" w:line="240" w:lineRule="auto"/>
        <w:ind w:left="720"/>
      </w:pPr>
      <w:r>
        <w:t>Learning Resources and Technology Services</w:t>
      </w:r>
      <w:bookmarkStart w:id="0" w:name="_GoBack"/>
      <w:bookmarkEnd w:id="0"/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F441D8">
        <w:t>LRTS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F441D8" w:rsidP="006C773A">
      <w:pPr>
        <w:jc w:val="center"/>
      </w:pPr>
      <w:r>
        <w:rPr>
          <w:noProof/>
        </w:rPr>
        <w:drawing>
          <wp:inline distT="0" distB="0" distL="0" distR="0" wp14:anchorId="199CFF9D" wp14:editId="1CF9C170">
            <wp:extent cx="6236701" cy="481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474" t="14359" r="23878" b="18206"/>
                    <a:stretch/>
                  </pic:blipFill>
                  <pic:spPr bwMode="auto">
                    <a:xfrm>
                      <a:off x="0" y="0"/>
                      <a:ext cx="6236773" cy="4810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4CC6"/>
    <w:rsid w:val="00DA4D78"/>
    <w:rsid w:val="00DF68F3"/>
    <w:rsid w:val="00F4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2013-03-29T20:23:00Z</dcterms:modified>
</cp:coreProperties>
</file>